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B8" w:rsidRDefault="00690AB8" w:rsidP="003726F9">
      <w:pPr>
        <w:rPr>
          <w:rFonts w:ascii="Arial" w:hAnsi="Arial" w:cs="Arial"/>
          <w:b/>
          <w:color w:val="3366FF"/>
          <w:sz w:val="22"/>
          <w:szCs w:val="22"/>
        </w:rPr>
      </w:pPr>
    </w:p>
    <w:p w:rsidR="00690AB8" w:rsidRPr="0000456A" w:rsidRDefault="00690AB8" w:rsidP="003726F9">
      <w:pPr>
        <w:jc w:val="center"/>
        <w:rPr>
          <w:rFonts w:ascii="Arial" w:hAnsi="Arial" w:cs="Arial"/>
          <w:b/>
          <w:color w:val="3366FF"/>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41pt;margin-top:14.75pt;width:54pt;height:27pt;z-index:2" filled="f" stroked="f">
            <v:textbox style="mso-next-textbox:#_x0000_s1026">
              <w:txbxContent>
                <w:p w:rsidR="00690AB8" w:rsidRPr="003B28F5" w:rsidRDefault="00690AB8" w:rsidP="003726F9">
                  <w:pPr>
                    <w:jc w:val="center"/>
                    <w:rPr>
                      <w:rFonts w:ascii="Arial" w:hAnsi="Arial" w:cs="Arial"/>
                      <w:b/>
                      <w:color w:val="FFFFFF"/>
                      <w:sz w:val="16"/>
                      <w:szCs w:val="16"/>
                    </w:rPr>
                  </w:pPr>
                  <w:r>
                    <w:rPr>
                      <w:rFonts w:ascii="Arial" w:hAnsi="Arial" w:cs="Arial"/>
                      <w:b/>
                      <w:color w:val="FFFFFF"/>
                      <w:sz w:val="16"/>
                      <w:szCs w:val="16"/>
                    </w:rPr>
                    <w:t>PROJECT CHARTER</w:t>
                  </w:r>
                </w:p>
              </w:txbxContent>
            </v:textbox>
          </v:shape>
        </w:pict>
      </w:r>
      <w:r w:rsidRPr="00F6326A">
        <w:rPr>
          <w:rFonts w:ascii="Arial" w:hAnsi="Arial" w:cs="Arial"/>
          <w:b/>
          <w:color w:val="3366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95pt;height:57.75pt">
            <v:imagedata r:id="rId7" o:title=""/>
          </v:shape>
        </w:pict>
      </w:r>
    </w:p>
    <w:p w:rsidR="00690AB8" w:rsidRPr="004A3A55" w:rsidRDefault="00690AB8" w:rsidP="003726F9">
      <w:pPr>
        <w:pStyle w:val="Heading5"/>
        <w:jc w:val="center"/>
        <w:rPr>
          <w:rFonts w:ascii="Arial" w:hAnsi="Arial" w:cs="Arial"/>
          <w:i w:val="0"/>
          <w:sz w:val="24"/>
          <w:szCs w:val="24"/>
        </w:rPr>
      </w:pPr>
      <w:r>
        <w:rPr>
          <w:noProof/>
        </w:rPr>
        <w:pict>
          <v:line id="_x0000_s1027" style="position:absolute;left:0;text-align:left;z-index:1" from="0,2.05pt" to="495pt,2.05pt"/>
        </w:pict>
      </w:r>
      <w:r w:rsidRPr="004A3A55">
        <w:rPr>
          <w:rFonts w:ascii="Arial" w:hAnsi="Arial" w:cs="Arial"/>
          <w:i w:val="0"/>
          <w:sz w:val="24"/>
          <w:szCs w:val="24"/>
        </w:rPr>
        <w:t>Project Charter</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0"/>
        <w:gridCol w:w="2160"/>
      </w:tblGrid>
      <w:tr w:rsidR="00690AB8" w:rsidTr="00DF4218">
        <w:trPr>
          <w:cantSplit/>
        </w:trPr>
        <w:tc>
          <w:tcPr>
            <w:tcW w:w="9900" w:type="dxa"/>
            <w:gridSpan w:val="2"/>
          </w:tcPr>
          <w:p w:rsidR="00690AB8" w:rsidRPr="00416DAA" w:rsidRDefault="00690AB8" w:rsidP="00DF4218">
            <w:pPr>
              <w:pStyle w:val="Heading9"/>
              <w:spacing w:before="40" w:after="20"/>
            </w:pPr>
            <w:r>
              <w:rPr>
                <w:b/>
                <w:bCs/>
              </w:rPr>
              <w:t xml:space="preserve">Project Title:   </w:t>
            </w:r>
            <w:r w:rsidRPr="003726F9">
              <w:rPr>
                <w:b/>
                <w:bCs/>
                <w:i/>
                <w:color w:val="339966"/>
              </w:rPr>
              <w:t xml:space="preserve">Implementation of CSCC Document Management System  </w:t>
            </w:r>
          </w:p>
        </w:tc>
      </w:tr>
      <w:tr w:rsidR="00690AB8" w:rsidTr="00DF4218">
        <w:trPr>
          <w:cantSplit/>
        </w:trPr>
        <w:tc>
          <w:tcPr>
            <w:tcW w:w="9900" w:type="dxa"/>
            <w:gridSpan w:val="2"/>
          </w:tcPr>
          <w:p w:rsidR="00690AB8" w:rsidRPr="0086093A" w:rsidRDefault="00690AB8" w:rsidP="00DF4218">
            <w:pPr>
              <w:pStyle w:val="Heading9"/>
              <w:spacing w:before="40" w:after="20"/>
              <w:rPr>
                <w:b/>
                <w:bCs/>
                <w:i/>
                <w:color w:val="0000FF"/>
                <w:sz w:val="20"/>
                <w:szCs w:val="20"/>
              </w:rPr>
            </w:pPr>
            <w:proofErr w:type="gramStart"/>
            <w:r w:rsidRPr="0086093A">
              <w:rPr>
                <w:b/>
                <w:bCs/>
              </w:rPr>
              <w:t>Sponsors</w:t>
            </w:r>
            <w:r w:rsidRPr="0086093A">
              <w:rPr>
                <w:b/>
                <w:bCs/>
                <w:i/>
                <w:color w:val="0000FF"/>
                <w:sz w:val="20"/>
                <w:szCs w:val="20"/>
              </w:rPr>
              <w:t>.</w:t>
            </w:r>
            <w:proofErr w:type="gramEnd"/>
          </w:p>
          <w:p w:rsidR="00690AB8" w:rsidRPr="0086093A" w:rsidRDefault="00690AB8" w:rsidP="00077220">
            <w:pPr>
              <w:rPr>
                <w:b/>
                <w:i/>
                <w:color w:val="339966"/>
              </w:rPr>
            </w:pPr>
          </w:p>
          <w:p w:rsidR="00690AB8" w:rsidRDefault="00690AB8" w:rsidP="00BA67BC">
            <w:pPr>
              <w:rPr>
                <w:b/>
                <w:i/>
                <w:color w:val="339966"/>
              </w:rPr>
            </w:pPr>
            <w:r w:rsidRPr="0086093A">
              <w:rPr>
                <w:b/>
                <w:i/>
                <w:color w:val="339966"/>
              </w:rPr>
              <w:t>Teri Gehr -  Senior Vice President and CFO</w:t>
            </w:r>
            <w:r>
              <w:rPr>
                <w:b/>
                <w:i/>
                <w:color w:val="339966"/>
              </w:rPr>
              <w:t xml:space="preserve">, </w:t>
            </w:r>
            <w:r w:rsidRPr="0086093A">
              <w:rPr>
                <w:b/>
                <w:i/>
                <w:color w:val="339966"/>
              </w:rPr>
              <w:t>Dr. Judith Scherer – Provost</w:t>
            </w:r>
            <w:r>
              <w:rPr>
                <w:b/>
                <w:i/>
                <w:color w:val="339966"/>
              </w:rPr>
              <w:t xml:space="preserve">, and </w:t>
            </w:r>
            <w:r w:rsidRPr="0086093A">
              <w:rPr>
                <w:b/>
                <w:i/>
                <w:color w:val="339966"/>
              </w:rPr>
              <w:t xml:space="preserve">Hamid Danesh – Vice President, IT </w:t>
            </w:r>
          </w:p>
          <w:p w:rsidR="00690AB8" w:rsidRPr="0086093A" w:rsidRDefault="00690AB8" w:rsidP="00BA67BC">
            <w:pPr>
              <w:rPr>
                <w:b/>
              </w:rPr>
            </w:pPr>
          </w:p>
        </w:tc>
      </w:tr>
      <w:tr w:rsidR="00690AB8" w:rsidTr="003726F9">
        <w:trPr>
          <w:cantSplit/>
        </w:trPr>
        <w:tc>
          <w:tcPr>
            <w:tcW w:w="7740" w:type="dxa"/>
          </w:tcPr>
          <w:p w:rsidR="00690AB8" w:rsidRPr="0086093A" w:rsidRDefault="00690AB8" w:rsidP="00DF4218">
            <w:pPr>
              <w:pStyle w:val="Heading9"/>
              <w:spacing w:before="40" w:after="20"/>
              <w:rPr>
                <w:b/>
                <w:bCs/>
                <w:i/>
                <w:color w:val="339966"/>
              </w:rPr>
            </w:pPr>
            <w:r>
              <w:rPr>
                <w:b/>
                <w:bCs/>
              </w:rPr>
              <w:t xml:space="preserve">Created By: </w:t>
            </w:r>
            <w:r w:rsidRPr="0086093A">
              <w:rPr>
                <w:b/>
                <w:bCs/>
                <w:i/>
                <w:color w:val="339966"/>
              </w:rPr>
              <w:t>Don White, Bruce Massis, Etienne Martin, James Beidler</w:t>
            </w:r>
          </w:p>
          <w:p w:rsidR="00690AB8" w:rsidRPr="003726F9" w:rsidRDefault="00690AB8" w:rsidP="003726F9"/>
        </w:tc>
        <w:tc>
          <w:tcPr>
            <w:tcW w:w="2160" w:type="dxa"/>
          </w:tcPr>
          <w:p w:rsidR="00690AB8" w:rsidRPr="00416DAA" w:rsidRDefault="00690AB8" w:rsidP="00DF4218">
            <w:pPr>
              <w:pStyle w:val="Heading9"/>
              <w:spacing w:before="40" w:after="20"/>
            </w:pPr>
            <w:r w:rsidRPr="00416DAA">
              <w:rPr>
                <w:b/>
                <w:bCs/>
              </w:rPr>
              <w:t>Date</w:t>
            </w:r>
            <w:r>
              <w:rPr>
                <w:b/>
                <w:bCs/>
              </w:rPr>
              <w:t xml:space="preserve">: </w:t>
            </w:r>
            <w:r w:rsidRPr="003726F9">
              <w:rPr>
                <w:b/>
                <w:bCs/>
                <w:i/>
                <w:color w:val="339966"/>
                <w:sz w:val="20"/>
                <w:szCs w:val="20"/>
              </w:rPr>
              <w:t>June 10, 2009</w:t>
            </w:r>
          </w:p>
        </w:tc>
      </w:tr>
    </w:tbl>
    <w:p w:rsidR="00690AB8" w:rsidRDefault="00690AB8" w:rsidP="003726F9">
      <w:pPr>
        <w:pStyle w:val="Heading9"/>
        <w:tabs>
          <w:tab w:val="left" w:pos="1458"/>
          <w:tab w:val="left" w:pos="5508"/>
          <w:tab w:val="left" w:pos="6678"/>
          <w:tab w:val="left" w:pos="9558"/>
        </w:tabs>
        <w:spacing w:before="40" w:after="20"/>
      </w:pPr>
      <w:r>
        <w:rPr>
          <w:i/>
          <w:iCs/>
        </w:rPr>
        <w:tab/>
      </w:r>
      <w:r>
        <w:tab/>
      </w:r>
      <w:r>
        <w:rPr>
          <w:i/>
          <w:iCs/>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7560"/>
      </w:tblGrid>
      <w:tr w:rsidR="00690AB8" w:rsidTr="0086093A">
        <w:trPr>
          <w:cantSplit/>
          <w:trHeight w:val="1448"/>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smartTag w:uri="urn:schemas-microsoft-com:office:smarttags" w:element="City">
              <w:smartTag w:uri="urn:schemas-microsoft-com:office:smarttags" w:element="place">
                <w:r>
                  <w:rPr>
                    <w:rFonts w:ascii="Arial" w:hAnsi="Arial" w:cs="Arial"/>
                    <w:b/>
                    <w:bCs/>
                  </w:rPr>
                  <w:t>Mission</w:t>
                </w:r>
              </w:smartTag>
            </w:smartTag>
          </w:p>
        </w:tc>
        <w:tc>
          <w:tcPr>
            <w:tcW w:w="7560" w:type="dxa"/>
          </w:tcPr>
          <w:p w:rsidR="00690AB8" w:rsidRDefault="00690AB8" w:rsidP="00DF4218">
            <w:pPr>
              <w:pStyle w:val="Achievement"/>
              <w:numPr>
                <w:ilvl w:val="0"/>
                <w:numId w:val="0"/>
              </w:numPr>
              <w:spacing w:before="40" w:after="20"/>
              <w:jc w:val="left"/>
              <w:rPr>
                <w:i/>
                <w:color w:val="0000FF"/>
              </w:rPr>
            </w:pPr>
          </w:p>
          <w:p w:rsidR="00690AB8" w:rsidRPr="00FB3FD0" w:rsidRDefault="00690AB8" w:rsidP="0086093A">
            <w:pPr>
              <w:autoSpaceDE w:val="0"/>
              <w:autoSpaceDN w:val="0"/>
              <w:adjustRightInd w:val="0"/>
              <w:rPr>
                <w:b/>
                <w:i/>
                <w:color w:val="3366FF"/>
              </w:rPr>
            </w:pPr>
            <w:r>
              <w:rPr>
                <w:b/>
                <w:i/>
                <w:color w:val="3366FF"/>
              </w:rPr>
              <w:t xml:space="preserve">Acquire and implement an enterprise </w:t>
            </w:r>
            <w:r w:rsidRPr="00FB3FD0">
              <w:rPr>
                <w:b/>
                <w:i/>
                <w:color w:val="3366FF"/>
              </w:rPr>
              <w:t>docum</w:t>
            </w:r>
            <w:r>
              <w:rPr>
                <w:b/>
                <w:i/>
                <w:color w:val="3366FF"/>
              </w:rPr>
              <w:t>ent management system and</w:t>
            </w:r>
            <w:r w:rsidRPr="00FB3FD0">
              <w:rPr>
                <w:b/>
                <w:i/>
                <w:color w:val="3366FF"/>
              </w:rPr>
              <w:t xml:space="preserve"> </w:t>
            </w:r>
            <w:r>
              <w:rPr>
                <w:b/>
                <w:i/>
                <w:color w:val="3366FF"/>
              </w:rPr>
              <w:t xml:space="preserve">its </w:t>
            </w:r>
            <w:r w:rsidRPr="00FB3FD0">
              <w:rPr>
                <w:b/>
                <w:i/>
                <w:color w:val="3366FF"/>
              </w:rPr>
              <w:t>relevant components that will facilitate data-</w:t>
            </w:r>
            <w:r>
              <w:rPr>
                <w:b/>
                <w:i/>
                <w:color w:val="3366FF"/>
              </w:rPr>
              <w:t xml:space="preserve"> and document-</w:t>
            </w:r>
            <w:r w:rsidRPr="00FB3FD0">
              <w:rPr>
                <w:b/>
                <w:i/>
                <w:color w:val="3366FF"/>
              </w:rPr>
              <w:t xml:space="preserve">sharing between the Columbus campus, the Delaware campus, and the off-campus centers, as well as interdepartmentally. </w:t>
            </w:r>
          </w:p>
          <w:p w:rsidR="00690AB8" w:rsidRPr="00903880" w:rsidRDefault="00690AB8" w:rsidP="00492B4E">
            <w:pPr>
              <w:autoSpaceDE w:val="0"/>
              <w:autoSpaceDN w:val="0"/>
              <w:adjustRightInd w:val="0"/>
              <w:rPr>
                <w:b/>
                <w:i/>
                <w:color w:val="339966"/>
              </w:rPr>
            </w:pPr>
          </w:p>
        </w:tc>
      </w:tr>
      <w:tr w:rsidR="00690AB8" w:rsidTr="00DF4218">
        <w:trPr>
          <w:cantSplit/>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Objectives</w:t>
            </w:r>
          </w:p>
        </w:tc>
        <w:tc>
          <w:tcPr>
            <w:tcW w:w="7560" w:type="dxa"/>
          </w:tcPr>
          <w:p w:rsidR="00690AB8" w:rsidRDefault="00690AB8" w:rsidP="00DF4218">
            <w:pPr>
              <w:pStyle w:val="Achievement"/>
              <w:numPr>
                <w:ilvl w:val="0"/>
                <w:numId w:val="0"/>
              </w:numPr>
              <w:spacing w:before="40" w:after="20"/>
              <w:ind w:left="7"/>
              <w:jc w:val="left"/>
              <w:rPr>
                <w:i/>
                <w:iCs/>
              </w:rPr>
            </w:pPr>
          </w:p>
          <w:p w:rsidR="00690AB8" w:rsidRPr="00FB3FD0" w:rsidRDefault="00690AB8" w:rsidP="00DF4218">
            <w:pPr>
              <w:pStyle w:val="Achievement"/>
              <w:numPr>
                <w:ilvl w:val="0"/>
                <w:numId w:val="0"/>
              </w:numPr>
              <w:spacing w:before="40" w:after="20"/>
              <w:ind w:left="7"/>
              <w:jc w:val="left"/>
              <w:rPr>
                <w:b/>
                <w:i/>
                <w:iCs/>
                <w:color w:val="0000FF"/>
              </w:rPr>
            </w:pPr>
            <w:r w:rsidRPr="00FB3FD0">
              <w:rPr>
                <w:b/>
                <w:i/>
                <w:iCs/>
                <w:color w:val="0000FF"/>
              </w:rPr>
              <w:t xml:space="preserve">Successful completion of this project will result in:  </w:t>
            </w:r>
          </w:p>
          <w:p w:rsidR="00690AB8" w:rsidRDefault="00690AB8" w:rsidP="00DF4218">
            <w:pPr>
              <w:pStyle w:val="Achievement"/>
              <w:numPr>
                <w:ilvl w:val="0"/>
                <w:numId w:val="0"/>
              </w:numPr>
              <w:spacing w:before="40" w:after="20"/>
              <w:ind w:left="7"/>
              <w:jc w:val="left"/>
              <w:rPr>
                <w:i/>
                <w:iCs/>
                <w:color w:val="0000FF"/>
              </w:rPr>
            </w:pPr>
          </w:p>
          <w:p w:rsidR="00690AB8" w:rsidRPr="00554610" w:rsidRDefault="00690AB8" w:rsidP="00544A82">
            <w:pPr>
              <w:numPr>
                <w:ilvl w:val="0"/>
                <w:numId w:val="3"/>
              </w:numPr>
              <w:autoSpaceDE w:val="0"/>
              <w:autoSpaceDN w:val="0"/>
              <w:adjustRightInd w:val="0"/>
              <w:rPr>
                <w:rFonts w:ascii="OfficinaSerif-Book" w:hAnsi="OfficinaSerif-Book" w:cs="OfficinaSerif-Book"/>
                <w:i/>
              </w:rPr>
            </w:pPr>
            <w:r>
              <w:rPr>
                <w:rFonts w:ascii="OfficinaSerif-Book" w:hAnsi="OfficinaSerif-Book" w:cs="OfficinaSerif-Book"/>
                <w:i/>
              </w:rPr>
              <w:t>I</w:t>
            </w:r>
            <w:r w:rsidRPr="00554610">
              <w:rPr>
                <w:rFonts w:ascii="OfficinaSerif-Book" w:hAnsi="OfficinaSerif-Book" w:cs="OfficinaSerif-Book"/>
                <w:i/>
              </w:rPr>
              <w:t>mproving access to records and providing a complete representation of the student's record, thereby increasing accuracy and eliminating the need to manually locate records which may be held in several different places.</w:t>
            </w:r>
          </w:p>
          <w:p w:rsidR="00690AB8" w:rsidRPr="00554610" w:rsidRDefault="00690AB8" w:rsidP="00544A82">
            <w:pPr>
              <w:numPr>
                <w:ilvl w:val="0"/>
                <w:numId w:val="3"/>
              </w:numPr>
              <w:autoSpaceDE w:val="0"/>
              <w:autoSpaceDN w:val="0"/>
              <w:adjustRightInd w:val="0"/>
              <w:rPr>
                <w:rFonts w:ascii="OfficinaSerif-Book" w:hAnsi="OfficinaSerif-Book" w:cs="OfficinaSerif-Book"/>
                <w:i/>
              </w:rPr>
            </w:pPr>
            <w:r>
              <w:rPr>
                <w:rFonts w:ascii="OfficinaSerif-Book" w:hAnsi="OfficinaSerif-Book" w:cs="OfficinaSerif-Book"/>
                <w:i/>
              </w:rPr>
              <w:t>G</w:t>
            </w:r>
            <w:r w:rsidRPr="00554610">
              <w:rPr>
                <w:rFonts w:ascii="OfficinaSerif-Book" w:hAnsi="OfficinaSerif-Book" w:cs="OfficinaSerif-Book"/>
                <w:i/>
              </w:rPr>
              <w:t>enerating effective workflows, eliminating manual work and unnecessary steps, and reducing business operating costs.</w:t>
            </w:r>
          </w:p>
          <w:p w:rsidR="00690AB8" w:rsidRPr="00554610" w:rsidRDefault="00690AB8" w:rsidP="00544A82">
            <w:pPr>
              <w:numPr>
                <w:ilvl w:val="0"/>
                <w:numId w:val="3"/>
              </w:numPr>
              <w:autoSpaceDE w:val="0"/>
              <w:autoSpaceDN w:val="0"/>
              <w:adjustRightInd w:val="0"/>
              <w:rPr>
                <w:rFonts w:ascii="OfficinaSerif-Book" w:hAnsi="OfficinaSerif-Book" w:cs="OfficinaSerif-Book"/>
                <w:i/>
              </w:rPr>
            </w:pPr>
            <w:r>
              <w:rPr>
                <w:rFonts w:ascii="OfficinaSerif-Book" w:hAnsi="OfficinaSerif-Book" w:cs="OfficinaSerif-Book"/>
                <w:i/>
              </w:rPr>
              <w:t>M</w:t>
            </w:r>
            <w:r w:rsidRPr="00554610">
              <w:rPr>
                <w:rFonts w:ascii="OfficinaSerif-Book" w:hAnsi="OfficinaSerif-Book" w:cs="OfficinaSerif-Book"/>
                <w:i/>
              </w:rPr>
              <w:t>ore efficient and best practices management of Records Management and Retention Inventories (i.e., AACRAO, O.R.C. Section 149.33) with audit trails and best standards of security access / encryption / restrictions(i.e., DoD 5015.2, AES 256).</w:t>
            </w:r>
          </w:p>
          <w:p w:rsidR="00690AB8" w:rsidRPr="00554610" w:rsidRDefault="00690AB8" w:rsidP="00544A82">
            <w:pPr>
              <w:numPr>
                <w:ilvl w:val="0"/>
                <w:numId w:val="3"/>
              </w:numPr>
              <w:autoSpaceDE w:val="0"/>
              <w:autoSpaceDN w:val="0"/>
              <w:adjustRightInd w:val="0"/>
              <w:rPr>
                <w:rFonts w:ascii="OfficinaSerif-Book" w:hAnsi="OfficinaSerif-Book" w:cs="OfficinaSerif-Book"/>
                <w:i/>
              </w:rPr>
            </w:pPr>
            <w:r>
              <w:rPr>
                <w:rFonts w:ascii="OfficinaSerif-Book" w:hAnsi="OfficinaSerif-Book" w:cs="OfficinaSerif-Book"/>
                <w:i/>
              </w:rPr>
              <w:t>P</w:t>
            </w:r>
            <w:r w:rsidRPr="00554610">
              <w:rPr>
                <w:rFonts w:ascii="OfficinaSerif-Book" w:hAnsi="OfficinaSerif-Book" w:cs="OfficinaSerif-Book"/>
                <w:i/>
              </w:rPr>
              <w:t xml:space="preserve">roving adherence to all higher educational standards and best practices, including but not limited to privacy and legal discoverability issues (i.e., FERPA, HIPAA, </w:t>
            </w:r>
            <w:proofErr w:type="gramStart"/>
            <w:r w:rsidRPr="00554610">
              <w:rPr>
                <w:rFonts w:ascii="OfficinaSerif-Book" w:hAnsi="OfficinaSerif-Book" w:cs="OfficinaSerif-Book"/>
                <w:i/>
              </w:rPr>
              <w:t>Sarbanes</w:t>
            </w:r>
            <w:proofErr w:type="gramEnd"/>
            <w:r w:rsidRPr="00554610">
              <w:rPr>
                <w:rFonts w:ascii="OfficinaSerif-Book" w:hAnsi="OfficinaSerif-Book" w:cs="OfficinaSerif-Book"/>
                <w:i/>
              </w:rPr>
              <w:t>-Oxley).</w:t>
            </w:r>
          </w:p>
          <w:p w:rsidR="00690AB8" w:rsidRPr="00554610" w:rsidRDefault="00690AB8" w:rsidP="00544A82">
            <w:pPr>
              <w:numPr>
                <w:ilvl w:val="0"/>
                <w:numId w:val="3"/>
              </w:numPr>
              <w:autoSpaceDE w:val="0"/>
              <w:autoSpaceDN w:val="0"/>
              <w:adjustRightInd w:val="0"/>
              <w:rPr>
                <w:rFonts w:ascii="OfficinaSerif-Book" w:hAnsi="OfficinaSerif-Book" w:cs="OfficinaSerif-Book"/>
                <w:i/>
              </w:rPr>
            </w:pPr>
            <w:r>
              <w:rPr>
                <w:rFonts w:ascii="OfficinaSerif-Book" w:hAnsi="OfficinaSerif-Book" w:cs="OfficinaSerif-Book"/>
                <w:i/>
              </w:rPr>
              <w:t>T</w:t>
            </w:r>
            <w:r w:rsidRPr="00554610">
              <w:rPr>
                <w:rFonts w:ascii="OfficinaSerif-Book" w:hAnsi="OfficinaSerif-Book" w:cs="OfficinaSerif-Book"/>
                <w:i/>
              </w:rPr>
              <w:t>he reduction of storage and other associated costs.</w:t>
            </w:r>
          </w:p>
          <w:p w:rsidR="00690AB8" w:rsidRPr="00554610" w:rsidRDefault="00690AB8" w:rsidP="00544A82">
            <w:pPr>
              <w:numPr>
                <w:ilvl w:val="0"/>
                <w:numId w:val="3"/>
              </w:numPr>
              <w:autoSpaceDE w:val="0"/>
              <w:autoSpaceDN w:val="0"/>
              <w:adjustRightInd w:val="0"/>
              <w:rPr>
                <w:rFonts w:ascii="OfficinaSerif-Book" w:hAnsi="OfficinaSerif-Book" w:cs="OfficinaSerif-Book"/>
                <w:i/>
              </w:rPr>
            </w:pPr>
            <w:r>
              <w:rPr>
                <w:rFonts w:ascii="OfficinaSerif-Book" w:hAnsi="OfficinaSerif-Book" w:cs="OfficinaSerif-Book"/>
                <w:i/>
              </w:rPr>
              <w:t>P</w:t>
            </w:r>
            <w:r w:rsidRPr="00554610">
              <w:rPr>
                <w:rFonts w:ascii="OfficinaSerif-Book" w:hAnsi="OfficinaSerif-Book" w:cs="OfficinaSerif-Book"/>
                <w:i/>
              </w:rPr>
              <w:t>roactively addressing urgent rights management and security issues.</w:t>
            </w:r>
          </w:p>
          <w:p w:rsidR="00690AB8" w:rsidRPr="00554610" w:rsidRDefault="00690AB8" w:rsidP="00544A82">
            <w:pPr>
              <w:numPr>
                <w:ilvl w:val="0"/>
                <w:numId w:val="3"/>
              </w:numPr>
              <w:autoSpaceDE w:val="0"/>
              <w:autoSpaceDN w:val="0"/>
              <w:adjustRightInd w:val="0"/>
              <w:rPr>
                <w:b/>
                <w:i/>
                <w:iCs/>
              </w:rPr>
            </w:pPr>
            <w:r>
              <w:rPr>
                <w:rFonts w:ascii="OfficinaSerif-Book" w:hAnsi="OfficinaSerif-Book" w:cs="OfficinaSerif-Book"/>
                <w:i/>
              </w:rPr>
              <w:t>P</w:t>
            </w:r>
            <w:r w:rsidRPr="00554610">
              <w:rPr>
                <w:rFonts w:ascii="OfficinaSerif-Book" w:hAnsi="OfficinaSerif-Book" w:cs="OfficinaSerif-Book"/>
                <w:i/>
              </w:rPr>
              <w:t>roviding for disaster recovery, especially in regard to time-sensitive, business-critical functions.</w:t>
            </w:r>
          </w:p>
          <w:p w:rsidR="00690AB8" w:rsidRPr="00554610" w:rsidRDefault="00690AB8" w:rsidP="00544A82">
            <w:pPr>
              <w:numPr>
                <w:ilvl w:val="0"/>
                <w:numId w:val="3"/>
              </w:numPr>
              <w:autoSpaceDE w:val="0"/>
              <w:autoSpaceDN w:val="0"/>
              <w:adjustRightInd w:val="0"/>
              <w:rPr>
                <w:b/>
                <w:i/>
                <w:iCs/>
              </w:rPr>
            </w:pPr>
            <w:r>
              <w:rPr>
                <w:rFonts w:ascii="OfficinaSerif-Book" w:hAnsi="OfficinaSerif-Book" w:cs="OfficinaSerif-Book"/>
                <w:i/>
              </w:rPr>
              <w:t xml:space="preserve">Enhancing </w:t>
            </w:r>
            <w:r w:rsidRPr="00554610">
              <w:rPr>
                <w:rFonts w:ascii="OfficinaSerif-Book" w:hAnsi="OfficinaSerif-Book" w:cs="OfficinaSerif-Book"/>
                <w:i/>
              </w:rPr>
              <w:t xml:space="preserve">federal audit </w:t>
            </w:r>
            <w:r>
              <w:rPr>
                <w:rFonts w:ascii="OfficinaSerif-Book" w:hAnsi="OfficinaSerif-Book" w:cs="OfficinaSerif-Book"/>
                <w:i/>
              </w:rPr>
              <w:t>compliance</w:t>
            </w:r>
            <w:r w:rsidRPr="00554610">
              <w:rPr>
                <w:rFonts w:ascii="OfficinaSerif-Book" w:hAnsi="OfficinaSerif-Book" w:cs="OfficinaSerif-Book"/>
                <w:i/>
              </w:rPr>
              <w:t>.</w:t>
            </w:r>
          </w:p>
          <w:p w:rsidR="00690AB8" w:rsidRPr="00350D23" w:rsidRDefault="00690AB8" w:rsidP="00544A82">
            <w:pPr>
              <w:numPr>
                <w:ilvl w:val="0"/>
                <w:numId w:val="3"/>
              </w:numPr>
              <w:autoSpaceDE w:val="0"/>
              <w:autoSpaceDN w:val="0"/>
              <w:adjustRightInd w:val="0"/>
              <w:rPr>
                <w:b/>
                <w:i/>
                <w:iCs/>
              </w:rPr>
            </w:pPr>
            <w:r>
              <w:rPr>
                <w:rFonts w:ascii="OfficinaSerif-Book" w:hAnsi="OfficinaSerif-Book" w:cs="OfficinaSerif-Book"/>
                <w:i/>
              </w:rPr>
              <w:t>G</w:t>
            </w:r>
            <w:r w:rsidRPr="00554610">
              <w:rPr>
                <w:rFonts w:ascii="OfficinaSerif-Book" w:hAnsi="OfficinaSerif-Book" w:cs="OfficinaSerif-Book"/>
                <w:i/>
              </w:rPr>
              <w:t>arnering a rapid return on investment.</w:t>
            </w:r>
          </w:p>
          <w:p w:rsidR="00690AB8" w:rsidRPr="00350D23" w:rsidRDefault="00690AB8" w:rsidP="00350D23">
            <w:pPr>
              <w:numPr>
                <w:ilvl w:val="0"/>
                <w:numId w:val="3"/>
              </w:numPr>
              <w:autoSpaceDE w:val="0"/>
              <w:autoSpaceDN w:val="0"/>
              <w:adjustRightInd w:val="0"/>
              <w:rPr>
                <w:rFonts w:ascii="OfficinaSerif-Book" w:hAnsi="OfficinaSerif-Book" w:cs="OfficinaSerif-Book"/>
                <w:i/>
              </w:rPr>
            </w:pPr>
            <w:r>
              <w:rPr>
                <w:rFonts w:ascii="OfficinaSerif-Book" w:hAnsi="OfficinaSerif-Book" w:cs="OfficinaSerif-Book"/>
                <w:i/>
              </w:rPr>
              <w:t>E</w:t>
            </w:r>
            <w:r w:rsidRPr="00554610">
              <w:rPr>
                <w:rFonts w:ascii="OfficinaSerif-Book" w:hAnsi="OfficinaSerif-Book" w:cs="OfficinaSerif-Book"/>
                <w:i/>
              </w:rPr>
              <w:t>xpediting student information exchanges, increasing productivity, and enhancing the student experience, leading to greater student retention and positive word-of-mouth recruiting.</w:t>
            </w:r>
          </w:p>
          <w:p w:rsidR="00690AB8" w:rsidRPr="00903880" w:rsidRDefault="00690AB8" w:rsidP="00DF4218">
            <w:pPr>
              <w:pStyle w:val="Achievement"/>
              <w:numPr>
                <w:ilvl w:val="0"/>
                <w:numId w:val="0"/>
              </w:numPr>
              <w:spacing w:before="40" w:after="20"/>
              <w:ind w:left="7"/>
              <w:jc w:val="left"/>
              <w:rPr>
                <w:b/>
                <w:i/>
                <w:iCs/>
                <w:color w:val="339966"/>
              </w:rPr>
            </w:pPr>
          </w:p>
        </w:tc>
      </w:tr>
      <w:tr w:rsidR="00690AB8" w:rsidTr="00E21F40">
        <w:trPr>
          <w:trHeight w:val="6191"/>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Deliverables</w:t>
            </w:r>
          </w:p>
        </w:tc>
        <w:tc>
          <w:tcPr>
            <w:tcW w:w="7560" w:type="dxa"/>
          </w:tcPr>
          <w:p w:rsidR="00690AB8" w:rsidRDefault="00690AB8" w:rsidP="00DF4218">
            <w:pPr>
              <w:pStyle w:val="Achievement"/>
              <w:numPr>
                <w:ilvl w:val="0"/>
                <w:numId w:val="0"/>
              </w:numPr>
              <w:spacing w:before="40" w:after="20"/>
              <w:ind w:left="7"/>
              <w:jc w:val="left"/>
              <w:rPr>
                <w:i/>
                <w:iCs/>
                <w:color w:val="0000FF"/>
              </w:rPr>
            </w:pPr>
          </w:p>
          <w:p w:rsidR="00690AB8" w:rsidRPr="00554610" w:rsidRDefault="00690AB8" w:rsidP="00DF4218">
            <w:pPr>
              <w:pStyle w:val="Achievement"/>
              <w:numPr>
                <w:ilvl w:val="0"/>
                <w:numId w:val="0"/>
              </w:numPr>
              <w:spacing w:before="40" w:after="20"/>
              <w:ind w:left="7"/>
              <w:jc w:val="left"/>
              <w:rPr>
                <w:b/>
                <w:i/>
                <w:iCs/>
                <w:color w:val="0000FF"/>
              </w:rPr>
            </w:pPr>
            <w:r w:rsidRPr="00554610">
              <w:rPr>
                <w:b/>
                <w:i/>
                <w:iCs/>
                <w:color w:val="0000FF"/>
              </w:rPr>
              <w:t>Resulting product(s) or result(s) expected by the successful completion of this project include:</w:t>
            </w:r>
          </w:p>
          <w:p w:rsidR="00690AB8" w:rsidRDefault="00690AB8" w:rsidP="00FB75F0">
            <w:pPr>
              <w:autoSpaceDE w:val="0"/>
              <w:autoSpaceDN w:val="0"/>
              <w:adjustRightInd w:val="0"/>
              <w:rPr>
                <w:rFonts w:ascii="OfficinaSerif-Book" w:hAnsi="OfficinaSerif-Book" w:cs="OfficinaSerif-Book"/>
              </w:rPr>
            </w:pPr>
          </w:p>
          <w:p w:rsidR="00690AB8" w:rsidRPr="00554610" w:rsidRDefault="00690AB8" w:rsidP="00FB75F0">
            <w:pPr>
              <w:autoSpaceDE w:val="0"/>
              <w:autoSpaceDN w:val="0"/>
              <w:adjustRightInd w:val="0"/>
              <w:rPr>
                <w:rFonts w:ascii="OfficinaSerif-Book" w:hAnsi="OfficinaSerif-Book" w:cs="OfficinaSerif-Book"/>
                <w:i/>
                <w:color w:val="3366FF"/>
              </w:rPr>
            </w:pPr>
            <w:r w:rsidRPr="00554610">
              <w:rPr>
                <w:rFonts w:ascii="OfficinaSerif-Book" w:hAnsi="OfficinaSerif-Book" w:cs="OfficinaSerif-Book"/>
                <w:i/>
                <w:color w:val="3366FF"/>
              </w:rPr>
              <w:t>Business Results/Deliverables:</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 xml:space="preserve">Archiving, migration, preservation considerations for documents and/or records </w:t>
            </w:r>
            <w:r>
              <w:rPr>
                <w:rFonts w:ascii="OfficinaSerif-Book" w:hAnsi="OfficinaSerif-Book" w:cs="OfficinaSerif-Book"/>
                <w:i/>
              </w:rPr>
              <w:t xml:space="preserve">with </w:t>
            </w:r>
            <w:r w:rsidRPr="00554610">
              <w:rPr>
                <w:rFonts w:ascii="OfficinaSerif-Book" w:hAnsi="OfficinaSerif-Book" w:cs="OfficinaSerif-Book"/>
                <w:i/>
              </w:rPr>
              <w:t>permanent</w:t>
            </w:r>
            <w:r>
              <w:rPr>
                <w:rFonts w:ascii="OfficinaSerif-Book" w:hAnsi="OfficinaSerif-Book" w:cs="OfficinaSerif-Book"/>
                <w:i/>
              </w:rPr>
              <w:t xml:space="preserve"> or other retention lifecycle.</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Metadata and indexing, including ease-of-use, automation, and barcodes/data glyphs, which can be done in a location other than the point-of-service capture station if CSCC chooses to centralize this function.</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Automatically populate searchable metadata from barcodes/data glyphs or positional text on records</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Creation of "logical folders," customizable interface "worksheets," and other personalization by end-user</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 xml:space="preserve">Creation </w:t>
            </w:r>
            <w:r>
              <w:rPr>
                <w:rFonts w:ascii="OfficinaSerif-Book" w:hAnsi="OfficinaSerif-Book" w:cs="OfficinaSerif-Book"/>
                <w:i/>
              </w:rPr>
              <w:t xml:space="preserve">and standardization </w:t>
            </w:r>
            <w:r w:rsidRPr="00554610">
              <w:rPr>
                <w:rFonts w:ascii="OfficinaSerif-Book" w:hAnsi="OfficinaSerif-Book" w:cs="OfficinaSerif-Book"/>
                <w:i/>
              </w:rPr>
              <w:t>of e</w:t>
            </w:r>
            <w:r>
              <w:rPr>
                <w:rFonts w:ascii="OfficinaSerif-Book" w:hAnsi="OfficinaSerif-Book" w:cs="OfficinaSerif-Book"/>
                <w:i/>
              </w:rPr>
              <w:t>-</w:t>
            </w:r>
            <w:r w:rsidRPr="00554610">
              <w:rPr>
                <w:rFonts w:ascii="OfficinaSerif-Book" w:hAnsi="OfficinaSerif-Book" w:cs="OfficinaSerif-Book"/>
                <w:i/>
              </w:rPr>
              <w:t>Forms from existing forms, which can be used to create templates, and automated data capture to update the appropriate fields in existing software systems (i.e., updating student records in Datatel Colleague®)</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Collaboration and library services such as version control and check</w:t>
            </w:r>
            <w:r>
              <w:rPr>
                <w:rFonts w:ascii="OfficinaSerif-Book" w:hAnsi="OfficinaSerif-Book" w:cs="OfficinaSerif-Book"/>
                <w:i/>
              </w:rPr>
              <w:t xml:space="preserve"> </w:t>
            </w:r>
            <w:r w:rsidRPr="00554610">
              <w:rPr>
                <w:rFonts w:ascii="OfficinaSerif-Book" w:hAnsi="OfficinaSerif-Book" w:cs="OfficinaSerif-Book"/>
                <w:i/>
              </w:rPr>
              <w:t>in/out, including easily created "exceptions," which support all electronic object types in their native formats, including editing from within the native application (i.e., Microsoft Office and Adobe applications, e-mails, e-mail attachments, computer output, facsimiles)</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Workflows/processes, including automation and exceptions thereto, routing options, inbound/outbound processing controls, queue assignment, and trigger/alarm/notification mechanisms, which are administered and scheduled through a GUI for non-technical end</w:t>
            </w:r>
            <w:r>
              <w:rPr>
                <w:rFonts w:ascii="OfficinaSerif-Book" w:hAnsi="OfficinaSerif-Book" w:cs="OfficinaSerif-Book"/>
                <w:i/>
              </w:rPr>
              <w:t xml:space="preserve"> </w:t>
            </w:r>
            <w:r w:rsidRPr="00554610">
              <w:rPr>
                <w:rFonts w:ascii="OfficinaSerif-Book" w:hAnsi="OfficinaSerif-Book" w:cs="OfficinaSerif-Book"/>
                <w:i/>
              </w:rPr>
              <w:t xml:space="preserve">users </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Intuitive queries, search options (i.e., Boolean, proximity, full text, metadata, a combination thereof), accurate retrieval of results, and the option of saving common search criteria</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Reports, audits, and authenticity/validation according to best practices and legal requirements</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Support digital signatures and signature pads according to best practices and legal requirements</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Contract management according to best practices and legal</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requirements</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E-mail archiving according to best practices and legal requirements</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COLD/ERM capture of print streams, incoming faxes, etc.</w:t>
            </w:r>
          </w:p>
          <w:p w:rsidR="00690AB8" w:rsidRPr="00554610" w:rsidRDefault="00690AB8" w:rsidP="00554610">
            <w:pPr>
              <w:numPr>
                <w:ilvl w:val="0"/>
                <w:numId w:val="4"/>
              </w:numPr>
              <w:autoSpaceDE w:val="0"/>
              <w:autoSpaceDN w:val="0"/>
              <w:adjustRightInd w:val="0"/>
              <w:rPr>
                <w:rFonts w:ascii="OfficinaSerif-Book" w:hAnsi="OfficinaSerif-Book" w:cs="OfficinaSerif-Book"/>
                <w:i/>
              </w:rPr>
            </w:pPr>
            <w:r w:rsidRPr="00554610">
              <w:rPr>
                <w:rFonts w:ascii="OfficinaSerif-Book" w:hAnsi="OfficinaSerif-Book" w:cs="OfficinaSerif-Book"/>
                <w:i/>
              </w:rPr>
              <w:t>View, annotate, redact, print, e-mail, and fax electronic records in such a way that the look of the information can be customized to reflect CSCC branding</w:t>
            </w:r>
          </w:p>
          <w:p w:rsidR="00690AB8" w:rsidRDefault="00690AB8" w:rsidP="00FB75F0">
            <w:pPr>
              <w:autoSpaceDE w:val="0"/>
              <w:autoSpaceDN w:val="0"/>
              <w:adjustRightInd w:val="0"/>
              <w:rPr>
                <w:rFonts w:ascii="OfficinaSerif-Book" w:hAnsi="OfficinaSerif-Book" w:cs="OfficinaSerif-Book"/>
              </w:rPr>
            </w:pPr>
          </w:p>
          <w:p w:rsidR="00690AB8" w:rsidRPr="00554610" w:rsidRDefault="00690AB8" w:rsidP="00554610">
            <w:pPr>
              <w:tabs>
                <w:tab w:val="left" w:pos="6327"/>
              </w:tabs>
              <w:autoSpaceDE w:val="0"/>
              <w:autoSpaceDN w:val="0"/>
              <w:adjustRightInd w:val="0"/>
              <w:rPr>
                <w:rFonts w:ascii="OfficinaSerif-Book" w:hAnsi="OfficinaSerif-Book" w:cs="OfficinaSerif-Book"/>
                <w:i/>
                <w:color w:val="3366FF"/>
              </w:rPr>
            </w:pPr>
            <w:r w:rsidRPr="00554610">
              <w:rPr>
                <w:rFonts w:ascii="OfficinaSerif-Book" w:hAnsi="OfficinaSerif-Book" w:cs="OfficinaSerif-Book"/>
                <w:i/>
                <w:color w:val="3366FF"/>
              </w:rPr>
              <w:t>Technical Results/Deliverables:</w:t>
            </w:r>
          </w:p>
          <w:p w:rsidR="00690AB8" w:rsidRDefault="00690AB8" w:rsidP="00554610">
            <w:pPr>
              <w:numPr>
                <w:ilvl w:val="0"/>
                <w:numId w:val="5"/>
              </w:numPr>
              <w:autoSpaceDE w:val="0"/>
              <w:autoSpaceDN w:val="0"/>
              <w:adjustRightInd w:val="0"/>
              <w:rPr>
                <w:rFonts w:ascii="OfficinaSerif-Book" w:hAnsi="OfficinaSerif-Book" w:cs="OfficinaSerif-Book"/>
              </w:rPr>
            </w:pPr>
            <w:r w:rsidRPr="00554610">
              <w:rPr>
                <w:rFonts w:ascii="OfficinaSerif-Book" w:hAnsi="OfficinaSerif-Book" w:cs="OfficinaSerif-Book"/>
                <w:i/>
              </w:rPr>
              <w:t>Establish a</w:t>
            </w:r>
            <w:r>
              <w:rPr>
                <w:rFonts w:ascii="OfficinaSerif-Book" w:hAnsi="OfficinaSerif-Book" w:cs="OfficinaSerif-Book"/>
                <w:i/>
              </w:rPr>
              <w:t>n</w:t>
            </w:r>
            <w:r w:rsidRPr="00554610">
              <w:rPr>
                <w:rFonts w:ascii="OfficinaSerif-Book" w:hAnsi="OfficinaSerif-Book" w:cs="OfficinaSerif-Book"/>
                <w:i/>
              </w:rPr>
              <w:t xml:space="preserve"> operating environment to support the DMS platform</w:t>
            </w:r>
            <w:r>
              <w:rPr>
                <w:rFonts w:ascii="OfficinaSerif-Book" w:hAnsi="OfficinaSerif-Book" w:cs="OfficinaSerif-Book"/>
              </w:rPr>
              <w:t>.</w:t>
            </w:r>
          </w:p>
          <w:p w:rsidR="00690AB8" w:rsidRDefault="00690AB8" w:rsidP="00FB75F0">
            <w:pPr>
              <w:autoSpaceDE w:val="0"/>
              <w:autoSpaceDN w:val="0"/>
              <w:adjustRightInd w:val="0"/>
              <w:rPr>
                <w:rFonts w:ascii="OfficinaSerif-Book" w:hAnsi="OfficinaSerif-Book" w:cs="OfficinaSerif-Book"/>
              </w:rPr>
            </w:pPr>
          </w:p>
          <w:p w:rsidR="00690AB8" w:rsidRPr="00554610" w:rsidRDefault="00690AB8" w:rsidP="00FB75F0">
            <w:pPr>
              <w:autoSpaceDE w:val="0"/>
              <w:autoSpaceDN w:val="0"/>
              <w:adjustRightInd w:val="0"/>
              <w:rPr>
                <w:rFonts w:ascii="OfficinaSerif-Book" w:hAnsi="OfficinaSerif-Book" w:cs="OfficinaSerif-Book"/>
                <w:i/>
                <w:color w:val="3366FF"/>
              </w:rPr>
            </w:pPr>
            <w:r w:rsidRPr="00554610">
              <w:rPr>
                <w:rFonts w:ascii="OfficinaSerif-Book" w:hAnsi="OfficinaSerif-Book" w:cs="OfficinaSerif-Book"/>
                <w:i/>
                <w:color w:val="3366FF"/>
              </w:rPr>
              <w:t>Organization/Resource Deliverables:</w:t>
            </w:r>
          </w:p>
          <w:p w:rsidR="00690AB8" w:rsidRPr="00554610" w:rsidRDefault="00690AB8" w:rsidP="00554610">
            <w:pPr>
              <w:numPr>
                <w:ilvl w:val="0"/>
                <w:numId w:val="6"/>
              </w:numPr>
              <w:autoSpaceDE w:val="0"/>
              <w:autoSpaceDN w:val="0"/>
              <w:adjustRightInd w:val="0"/>
              <w:rPr>
                <w:rFonts w:ascii="OfficinaSerif-Book" w:hAnsi="OfficinaSerif-Book" w:cs="OfficinaSerif-Book"/>
                <w:i/>
              </w:rPr>
            </w:pPr>
            <w:r w:rsidRPr="00554610">
              <w:rPr>
                <w:rFonts w:ascii="OfficinaSerif-Book" w:hAnsi="OfficinaSerif-Book" w:cs="OfficinaSerif-Book"/>
                <w:i/>
              </w:rPr>
              <w:t xml:space="preserve">Establish, grow, and maintain staffing levels and required level of expertise to support all facets of DMS </w:t>
            </w:r>
          </w:p>
          <w:p w:rsidR="00690AB8" w:rsidRPr="00554610" w:rsidRDefault="00690AB8" w:rsidP="00554610">
            <w:pPr>
              <w:pStyle w:val="Achievement"/>
              <w:numPr>
                <w:ilvl w:val="0"/>
                <w:numId w:val="6"/>
              </w:numPr>
              <w:spacing w:before="40" w:after="20"/>
              <w:jc w:val="left"/>
              <w:rPr>
                <w:rFonts w:ascii="OfficinaSerif-Book" w:hAnsi="OfficinaSerif-Book" w:cs="OfficinaSerif-Book"/>
                <w:i/>
                <w:sz w:val="24"/>
                <w:szCs w:val="24"/>
              </w:rPr>
            </w:pPr>
            <w:r w:rsidRPr="00554610">
              <w:rPr>
                <w:rFonts w:ascii="OfficinaSerif-Book" w:hAnsi="OfficinaSerif-Book"/>
                <w:i/>
                <w:sz w:val="24"/>
                <w:szCs w:val="24"/>
              </w:rPr>
              <w:t>Provide  recommendation on developing a process for the retrospective conversion of existing documents</w:t>
            </w:r>
            <w:r w:rsidRPr="00554610">
              <w:rPr>
                <w:rFonts w:ascii="OfficinaSerif-Book" w:hAnsi="OfficinaSerif-Book" w:cs="OfficinaSerif-Book"/>
                <w:i/>
                <w:sz w:val="24"/>
                <w:szCs w:val="24"/>
              </w:rPr>
              <w:t xml:space="preserve">                                      </w:t>
            </w:r>
          </w:p>
          <w:p w:rsidR="00690AB8" w:rsidRDefault="00690AB8" w:rsidP="000E4ED8">
            <w:pPr>
              <w:pStyle w:val="Achievement"/>
              <w:numPr>
                <w:ilvl w:val="0"/>
                <w:numId w:val="0"/>
              </w:numPr>
              <w:spacing w:before="40" w:after="20"/>
              <w:ind w:left="7"/>
              <w:jc w:val="left"/>
              <w:rPr>
                <w:rFonts w:ascii="OfficinaSerif-Book" w:hAnsi="OfficinaSerif-Book"/>
                <w:i/>
                <w:iCs/>
                <w:color w:val="3366FF"/>
                <w:sz w:val="24"/>
                <w:szCs w:val="24"/>
              </w:rPr>
            </w:pPr>
          </w:p>
          <w:p w:rsidR="00690AB8" w:rsidRDefault="00690AB8" w:rsidP="000E4ED8">
            <w:pPr>
              <w:pStyle w:val="Achievement"/>
              <w:numPr>
                <w:ilvl w:val="0"/>
                <w:numId w:val="0"/>
              </w:numPr>
              <w:spacing w:before="40" w:after="20"/>
              <w:ind w:left="7"/>
              <w:jc w:val="left"/>
              <w:rPr>
                <w:rFonts w:ascii="OfficinaSerif-Book" w:hAnsi="OfficinaSerif-Book"/>
                <w:i/>
                <w:iCs/>
                <w:color w:val="3366FF"/>
                <w:sz w:val="24"/>
                <w:szCs w:val="24"/>
              </w:rPr>
            </w:pPr>
            <w:r>
              <w:rPr>
                <w:rFonts w:ascii="OfficinaSerif-Book" w:hAnsi="OfficinaSerif-Book"/>
                <w:i/>
                <w:iCs/>
                <w:color w:val="3366FF"/>
                <w:sz w:val="24"/>
                <w:szCs w:val="24"/>
              </w:rPr>
              <w:t>H</w:t>
            </w:r>
            <w:r w:rsidRPr="00554610">
              <w:rPr>
                <w:rFonts w:ascii="OfficinaSerif-Book" w:hAnsi="OfficinaSerif-Book"/>
                <w:i/>
                <w:iCs/>
                <w:color w:val="3366FF"/>
                <w:sz w:val="24"/>
                <w:szCs w:val="24"/>
              </w:rPr>
              <w:t>ershey’s Deliverables:</w:t>
            </w:r>
          </w:p>
          <w:p w:rsidR="00690AB8" w:rsidRPr="00554610" w:rsidRDefault="00690AB8" w:rsidP="000A1E66">
            <w:pPr>
              <w:numPr>
                <w:ilvl w:val="0"/>
                <w:numId w:val="6"/>
              </w:numPr>
              <w:autoSpaceDE w:val="0"/>
              <w:autoSpaceDN w:val="0"/>
              <w:adjustRightInd w:val="0"/>
              <w:rPr>
                <w:rFonts w:ascii="OfficinaSerif-Book" w:hAnsi="OfficinaSerif-Book" w:cs="ArialMT"/>
                <w:i/>
              </w:rPr>
            </w:pPr>
            <w:r w:rsidRPr="00554610">
              <w:rPr>
                <w:rFonts w:ascii="OfficinaSerif-Book" w:hAnsi="OfficinaSerif-Book" w:cs="ArialMT"/>
                <w:i/>
              </w:rPr>
              <w:t>Preliminary Implementation Project Plan</w:t>
            </w:r>
          </w:p>
          <w:p w:rsidR="00690AB8" w:rsidRPr="00554610" w:rsidRDefault="00690AB8" w:rsidP="000A1E66">
            <w:pPr>
              <w:numPr>
                <w:ilvl w:val="0"/>
                <w:numId w:val="6"/>
              </w:numPr>
              <w:autoSpaceDE w:val="0"/>
              <w:autoSpaceDN w:val="0"/>
              <w:adjustRightInd w:val="0"/>
              <w:rPr>
                <w:rFonts w:ascii="OfficinaSerif-Book" w:hAnsi="OfficinaSerif-Book" w:cs="ArialMT"/>
                <w:i/>
              </w:rPr>
            </w:pPr>
            <w:r w:rsidRPr="00554610">
              <w:rPr>
                <w:rFonts w:ascii="OfficinaSerif-Book" w:hAnsi="OfficinaSerif-Book" w:cs="ArialMT"/>
                <w:i/>
              </w:rPr>
              <w:t>Recommended Infrastructure Guide</w:t>
            </w:r>
          </w:p>
          <w:p w:rsidR="00690AB8" w:rsidRPr="00554610" w:rsidRDefault="00690AB8" w:rsidP="000A1E66">
            <w:pPr>
              <w:numPr>
                <w:ilvl w:val="0"/>
                <w:numId w:val="6"/>
              </w:numPr>
              <w:autoSpaceDE w:val="0"/>
              <w:autoSpaceDN w:val="0"/>
              <w:adjustRightInd w:val="0"/>
              <w:rPr>
                <w:rFonts w:ascii="OfficinaSerif-Book" w:hAnsi="OfficinaSerif-Book" w:cs="ArialMT"/>
                <w:i/>
              </w:rPr>
            </w:pPr>
            <w:r w:rsidRPr="00554610">
              <w:rPr>
                <w:rFonts w:ascii="OfficinaSerif-Book" w:hAnsi="OfficinaSerif-Book" w:cs="ArialMT"/>
                <w:i/>
              </w:rPr>
              <w:t>Site Visit Agenda</w:t>
            </w:r>
          </w:p>
          <w:p w:rsidR="00690AB8" w:rsidRPr="00554610" w:rsidRDefault="00690AB8" w:rsidP="000A1E66">
            <w:pPr>
              <w:numPr>
                <w:ilvl w:val="0"/>
                <w:numId w:val="6"/>
              </w:numPr>
              <w:autoSpaceDE w:val="0"/>
              <w:autoSpaceDN w:val="0"/>
              <w:adjustRightInd w:val="0"/>
              <w:rPr>
                <w:rFonts w:ascii="OfficinaSerif-Book" w:hAnsi="OfficinaSerif-Book" w:cs="ArialMT"/>
                <w:i/>
              </w:rPr>
            </w:pPr>
            <w:r w:rsidRPr="00554610">
              <w:rPr>
                <w:rFonts w:ascii="OfficinaSerif-Book" w:hAnsi="OfficinaSerif-Book" w:cs="ArialMT"/>
                <w:i/>
              </w:rPr>
              <w:t>Remote delivery of software binaries to TPOC via download link</w:t>
            </w:r>
          </w:p>
          <w:p w:rsidR="00690AB8" w:rsidRPr="00554610" w:rsidRDefault="00690AB8" w:rsidP="000A1E66">
            <w:pPr>
              <w:numPr>
                <w:ilvl w:val="0"/>
                <w:numId w:val="6"/>
              </w:numPr>
              <w:autoSpaceDE w:val="0"/>
              <w:autoSpaceDN w:val="0"/>
              <w:adjustRightInd w:val="0"/>
              <w:rPr>
                <w:rFonts w:ascii="OfficinaSerif-Book" w:hAnsi="OfficinaSerif-Book" w:cs="ArialMT"/>
                <w:i/>
                <w:szCs w:val="22"/>
              </w:rPr>
            </w:pPr>
            <w:r w:rsidRPr="00554610">
              <w:rPr>
                <w:rFonts w:ascii="OfficinaSerif-Book" w:hAnsi="OfficinaSerif-Book" w:cs="ArialMT"/>
                <w:i/>
                <w:szCs w:val="20"/>
              </w:rPr>
              <w:t xml:space="preserve">RFP #09-009 </w:t>
            </w:r>
            <w:r>
              <w:rPr>
                <w:rFonts w:ascii="OfficinaSerif-Book" w:hAnsi="OfficinaSerif-Book" w:cs="ArialMT"/>
                <w:i/>
                <w:szCs w:val="20"/>
              </w:rPr>
              <w:t xml:space="preserve">: </w:t>
            </w:r>
            <w:r w:rsidRPr="00554610">
              <w:rPr>
                <w:rFonts w:ascii="OfficinaSerif-Book" w:hAnsi="OfficinaSerif-Book" w:cs="ArialMT"/>
                <w:i/>
                <w:szCs w:val="20"/>
              </w:rPr>
              <w:t>Document Management System  Response to Columbus State Community College</w:t>
            </w:r>
          </w:p>
          <w:p w:rsidR="00690AB8" w:rsidRPr="00554610" w:rsidRDefault="00690AB8" w:rsidP="000A1E66">
            <w:pPr>
              <w:numPr>
                <w:ilvl w:val="0"/>
                <w:numId w:val="6"/>
              </w:numPr>
              <w:autoSpaceDE w:val="0"/>
              <w:autoSpaceDN w:val="0"/>
              <w:adjustRightInd w:val="0"/>
              <w:rPr>
                <w:rFonts w:ascii="OfficinaSerif-Book" w:hAnsi="OfficinaSerif-Book" w:cs="ArialMT"/>
                <w:i/>
              </w:rPr>
            </w:pPr>
            <w:r w:rsidRPr="00554610">
              <w:rPr>
                <w:rFonts w:ascii="OfficinaSerif-Book" w:hAnsi="OfficinaSerif-Book" w:cs="ArialMT"/>
                <w:i/>
              </w:rPr>
              <w:t>HSI will supply the following deliverables during the site visit:</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Updated Project Plan</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Project Budget Worksheet</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Document Class Hierarchy Diagram</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Singularity Permissions Group Worksheet</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Workflow Functional Specification</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Online Form Specification</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Administrator Checklist</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Hershey Support Service Level Agreement</w:t>
            </w:r>
          </w:p>
          <w:p w:rsidR="00690AB8" w:rsidRPr="00554610" w:rsidRDefault="00690AB8" w:rsidP="000A1E66">
            <w:pPr>
              <w:numPr>
                <w:ilvl w:val="1"/>
                <w:numId w:val="14"/>
              </w:numPr>
              <w:autoSpaceDE w:val="0"/>
              <w:autoSpaceDN w:val="0"/>
              <w:adjustRightInd w:val="0"/>
              <w:rPr>
                <w:rFonts w:ascii="OfficinaSerif-Book" w:hAnsi="OfficinaSerif-Book" w:cs="ArialMT"/>
                <w:i/>
              </w:rPr>
            </w:pPr>
            <w:r w:rsidRPr="00554610">
              <w:rPr>
                <w:rFonts w:ascii="OfficinaSerif-Book" w:hAnsi="OfficinaSerif-Book" w:cs="ArialMT"/>
                <w:i/>
              </w:rPr>
              <w:t>Copy of Signoff Documentation</w:t>
            </w:r>
          </w:p>
          <w:p w:rsidR="00690AB8" w:rsidRPr="00554610" w:rsidRDefault="00690AB8" w:rsidP="000A1E66">
            <w:pPr>
              <w:numPr>
                <w:ilvl w:val="0"/>
                <w:numId w:val="6"/>
              </w:numPr>
              <w:autoSpaceDE w:val="0"/>
              <w:autoSpaceDN w:val="0"/>
              <w:adjustRightInd w:val="0"/>
              <w:rPr>
                <w:rFonts w:ascii="OfficinaSerif-Book" w:hAnsi="OfficinaSerif-Book" w:cs="ArialMT"/>
                <w:i/>
              </w:rPr>
            </w:pPr>
            <w:r w:rsidRPr="00554610">
              <w:rPr>
                <w:rFonts w:ascii="OfficinaSerif-Book" w:hAnsi="OfficinaSerif-Book" w:cs="ArialMT"/>
                <w:i/>
              </w:rPr>
              <w:t>HSI will supply the following deliverables after implementation:</w:t>
            </w:r>
          </w:p>
          <w:p w:rsidR="00690AB8" w:rsidRPr="00554610" w:rsidRDefault="00690AB8" w:rsidP="000A1E66">
            <w:pPr>
              <w:numPr>
                <w:ilvl w:val="1"/>
                <w:numId w:val="15"/>
              </w:numPr>
              <w:autoSpaceDE w:val="0"/>
              <w:autoSpaceDN w:val="0"/>
              <w:adjustRightInd w:val="0"/>
              <w:rPr>
                <w:rFonts w:ascii="OfficinaSerif-Book" w:hAnsi="OfficinaSerif-Book" w:cs="ArialMT"/>
                <w:i/>
              </w:rPr>
            </w:pPr>
            <w:r w:rsidRPr="00554610">
              <w:rPr>
                <w:rFonts w:ascii="OfficinaSerif-Book" w:hAnsi="OfficinaSerif-Book" w:cs="ArialMT"/>
                <w:i/>
              </w:rPr>
              <w:t>Final Invoice</w:t>
            </w:r>
          </w:p>
          <w:p w:rsidR="00690AB8" w:rsidRPr="00554610" w:rsidRDefault="00690AB8" w:rsidP="000A1E66">
            <w:pPr>
              <w:numPr>
                <w:ilvl w:val="1"/>
                <w:numId w:val="15"/>
              </w:numPr>
              <w:autoSpaceDE w:val="0"/>
              <w:autoSpaceDN w:val="0"/>
              <w:adjustRightInd w:val="0"/>
              <w:rPr>
                <w:rFonts w:ascii="OfficinaSerif-Book" w:hAnsi="OfficinaSerif-Book" w:cs="ArialMT"/>
                <w:i/>
              </w:rPr>
            </w:pPr>
            <w:r w:rsidRPr="00554610">
              <w:rPr>
                <w:rFonts w:ascii="OfficinaSerif-Book" w:hAnsi="OfficinaSerif-Book" w:cs="ArialMT"/>
                <w:i/>
              </w:rPr>
              <w:t>Courtesy Follow-up contacts</w:t>
            </w:r>
          </w:p>
          <w:p w:rsidR="00690AB8" w:rsidRPr="00554610" w:rsidRDefault="00690AB8" w:rsidP="000E4ED8">
            <w:pPr>
              <w:pStyle w:val="Achievement"/>
              <w:numPr>
                <w:ilvl w:val="0"/>
                <w:numId w:val="0"/>
              </w:numPr>
              <w:spacing w:before="40" w:after="20"/>
              <w:ind w:left="7"/>
              <w:jc w:val="left"/>
              <w:rPr>
                <w:rFonts w:ascii="OfficinaSerif-Book" w:hAnsi="OfficinaSerif-Book"/>
                <w:i/>
                <w:iCs/>
                <w:color w:val="3366FF"/>
                <w:sz w:val="24"/>
                <w:szCs w:val="24"/>
              </w:rPr>
            </w:pPr>
          </w:p>
        </w:tc>
      </w:tr>
      <w:tr w:rsidR="00690AB8" w:rsidTr="00C12E13">
        <w:trPr>
          <w:cantSplit/>
          <w:trHeight w:val="6290"/>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Stakeholders</w:t>
            </w:r>
          </w:p>
        </w:tc>
        <w:tc>
          <w:tcPr>
            <w:tcW w:w="7560" w:type="dxa"/>
          </w:tcPr>
          <w:p w:rsidR="00690AB8" w:rsidRDefault="00690AB8" w:rsidP="00DF4218">
            <w:pPr>
              <w:pStyle w:val="Achievement"/>
              <w:numPr>
                <w:ilvl w:val="0"/>
                <w:numId w:val="0"/>
              </w:numPr>
              <w:spacing w:before="40" w:after="20"/>
              <w:jc w:val="left"/>
              <w:rPr>
                <w:i/>
                <w:iCs/>
              </w:rPr>
            </w:pP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Admissions</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Business Services — Accounts Receivable, Cashier’s Office</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Business Services — General Accounting, Accounts Payable, Purchasing</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Business Services — Grants, Contracts and Loans</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Center for Workforce Development</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Curriculum Management</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Disability Services</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Enrollment Services (Dean’s Office)</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Financial Aid</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Human Resources</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IT — ERC (DMS, Records Retention)</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 xml:space="preserve">IT — CIPCS </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IT — Data Center</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IT — Support Dept</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Knowledge, Resources, &amp; Planning</w:t>
            </w:r>
          </w:p>
          <w:p w:rsidR="00690AB8" w:rsidRPr="00D66F74" w:rsidRDefault="00690AB8" w:rsidP="00D66F74">
            <w:pPr>
              <w:pStyle w:val="ListParagraph"/>
              <w:numPr>
                <w:ilvl w:val="0"/>
                <w:numId w:val="7"/>
              </w:numPr>
              <w:tabs>
                <w:tab w:val="left" w:pos="450"/>
              </w:tabs>
              <w:spacing w:before="0" w:beforeAutospacing="0" w:after="35" w:afterAutospacing="0"/>
              <w:jc w:val="both"/>
              <w:rPr>
                <w:rFonts w:ascii="OfficinaSerif-Book" w:hAnsi="OfficinaSerif-Book" w:cs="Arial"/>
                <w:i/>
              </w:rPr>
            </w:pPr>
            <w:r w:rsidRPr="00D66F74">
              <w:rPr>
                <w:rFonts w:ascii="OfficinaSerif-Book" w:hAnsi="OfficinaSerif-Book" w:cs="Arial"/>
                <w:i/>
              </w:rPr>
              <w:t>Off-Campus Programs &amp; College Testing Services</w:t>
            </w:r>
          </w:p>
          <w:p w:rsidR="00690AB8" w:rsidRPr="00D66F74" w:rsidRDefault="00690AB8" w:rsidP="00D66F74">
            <w:pPr>
              <w:pStyle w:val="ListParagraph"/>
              <w:numPr>
                <w:ilvl w:val="0"/>
                <w:numId w:val="7"/>
              </w:numPr>
              <w:tabs>
                <w:tab w:val="left" w:pos="450"/>
              </w:tabs>
              <w:spacing w:before="0" w:beforeAutospacing="0" w:after="200" w:afterAutospacing="0"/>
              <w:jc w:val="both"/>
              <w:rPr>
                <w:rFonts w:ascii="OfficinaSerif-Book" w:hAnsi="OfficinaSerif-Book" w:cs="Arial"/>
                <w:i/>
              </w:rPr>
            </w:pPr>
            <w:r w:rsidRPr="00D66F74">
              <w:rPr>
                <w:rFonts w:ascii="OfficinaSerif-Book" w:hAnsi="OfficinaSerif-Book" w:cs="Arial"/>
                <w:i/>
              </w:rPr>
              <w:t>Records &amp; Registration</w:t>
            </w:r>
          </w:p>
          <w:p w:rsidR="00690AB8" w:rsidRPr="00062150" w:rsidRDefault="00690AB8" w:rsidP="00DF4218">
            <w:pPr>
              <w:pStyle w:val="Achievement"/>
              <w:numPr>
                <w:ilvl w:val="0"/>
                <w:numId w:val="0"/>
              </w:numPr>
              <w:spacing w:before="40" w:after="20"/>
              <w:jc w:val="left"/>
              <w:rPr>
                <w:i/>
                <w:iCs/>
                <w:color w:val="0000FF"/>
              </w:rPr>
            </w:pPr>
          </w:p>
        </w:tc>
      </w:tr>
      <w:tr w:rsidR="00690AB8" w:rsidTr="00C12E13">
        <w:trPr>
          <w:cantSplit/>
          <w:trHeight w:val="7910"/>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Roles and Responsibilities</w:t>
            </w:r>
          </w:p>
        </w:tc>
        <w:tc>
          <w:tcPr>
            <w:tcW w:w="7560" w:type="dxa"/>
          </w:tcPr>
          <w:p w:rsidR="00690AB8" w:rsidRPr="00D66F74" w:rsidRDefault="00690AB8" w:rsidP="00DF4218">
            <w:pPr>
              <w:pStyle w:val="Achievement"/>
              <w:numPr>
                <w:ilvl w:val="0"/>
                <w:numId w:val="0"/>
              </w:numPr>
              <w:spacing w:before="40" w:after="20"/>
              <w:jc w:val="left"/>
              <w:rPr>
                <w:rFonts w:ascii="OfficinaSerif-Book" w:hAnsi="OfficinaSerif-Book"/>
                <w:i/>
                <w:color w:val="0000FF"/>
                <w:sz w:val="24"/>
              </w:rPr>
            </w:pPr>
          </w:p>
          <w:p w:rsidR="00690AB8" w:rsidRPr="00FB3FD0" w:rsidRDefault="00690AB8" w:rsidP="00DF4218">
            <w:pPr>
              <w:pStyle w:val="Achievement"/>
              <w:numPr>
                <w:ilvl w:val="0"/>
                <w:numId w:val="0"/>
              </w:numPr>
              <w:spacing w:before="40" w:after="20"/>
              <w:jc w:val="left"/>
              <w:rPr>
                <w:rFonts w:ascii="OfficinaSerif-Book" w:hAnsi="OfficinaSerif-Book"/>
                <w:b/>
                <w:i/>
                <w:iCs/>
                <w:color w:val="3366FF"/>
                <w:sz w:val="24"/>
              </w:rPr>
            </w:pPr>
            <w:r w:rsidRPr="00FB3FD0">
              <w:rPr>
                <w:rFonts w:ascii="OfficinaSerif-Book" w:hAnsi="OfficinaSerif-Book"/>
                <w:b/>
                <w:i/>
                <w:iCs/>
                <w:color w:val="3366FF"/>
                <w:sz w:val="24"/>
              </w:rPr>
              <w:t>Our internal project team roles/responsibilities as defined within our current PM methodology.</w:t>
            </w:r>
          </w:p>
          <w:p w:rsidR="00690AB8" w:rsidRPr="00D66F74" w:rsidRDefault="00690AB8" w:rsidP="00DF4218">
            <w:pPr>
              <w:pStyle w:val="Achievement"/>
              <w:numPr>
                <w:ilvl w:val="0"/>
                <w:numId w:val="0"/>
              </w:numPr>
              <w:spacing w:before="40" w:after="20"/>
              <w:jc w:val="left"/>
              <w:rPr>
                <w:rFonts w:ascii="OfficinaSerif-Book" w:hAnsi="OfficinaSerif-Book"/>
                <w:i/>
                <w:iCs/>
                <w:color w:val="339966"/>
                <w:sz w:val="24"/>
              </w:rPr>
            </w:pPr>
          </w:p>
          <w:p w:rsidR="00690AB8" w:rsidRDefault="00690AB8" w:rsidP="00EF285C">
            <w:pPr>
              <w:autoSpaceDE w:val="0"/>
              <w:autoSpaceDN w:val="0"/>
              <w:adjustRightInd w:val="0"/>
              <w:rPr>
                <w:rFonts w:ascii="OfficinaSerif-Book" w:hAnsi="OfficinaSerif-Book"/>
                <w:i/>
                <w:iCs/>
                <w:color w:val="3366FF"/>
              </w:rPr>
            </w:pPr>
            <w:r>
              <w:rPr>
                <w:rFonts w:ascii="OfficinaSerif-Book" w:hAnsi="OfficinaSerif-Book"/>
                <w:i/>
                <w:iCs/>
                <w:color w:val="3366FF"/>
              </w:rPr>
              <w:t>P</w:t>
            </w:r>
            <w:r w:rsidRPr="00D66F74">
              <w:rPr>
                <w:rFonts w:ascii="OfficinaSerif-Book" w:hAnsi="OfficinaSerif-Book"/>
                <w:i/>
                <w:iCs/>
                <w:color w:val="3366FF"/>
              </w:rPr>
              <w:t>roject team roles/responsibilities</w:t>
            </w:r>
            <w:r>
              <w:rPr>
                <w:rFonts w:ascii="OfficinaSerif-Book" w:hAnsi="OfficinaSerif-Book"/>
                <w:i/>
                <w:iCs/>
                <w:color w:val="3366FF"/>
              </w:rPr>
              <w:t xml:space="preserve"> as defined within the Hershey RFP response:</w:t>
            </w:r>
          </w:p>
          <w:p w:rsidR="00690AB8" w:rsidRDefault="00690AB8" w:rsidP="00EF285C">
            <w:pPr>
              <w:autoSpaceDE w:val="0"/>
              <w:autoSpaceDN w:val="0"/>
              <w:adjustRightInd w:val="0"/>
              <w:rPr>
                <w:rFonts w:ascii="OfficinaSerif-Book" w:hAnsi="OfficinaSerif-Book"/>
                <w:i/>
                <w:iCs/>
                <w:color w:val="3366FF"/>
              </w:rPr>
            </w:pPr>
          </w:p>
          <w:p w:rsidR="00690AB8" w:rsidRDefault="00690AB8" w:rsidP="000A1E66">
            <w:pPr>
              <w:numPr>
                <w:ilvl w:val="0"/>
                <w:numId w:val="8"/>
              </w:numPr>
              <w:autoSpaceDE w:val="0"/>
              <w:autoSpaceDN w:val="0"/>
              <w:adjustRightInd w:val="0"/>
              <w:rPr>
                <w:rFonts w:ascii="OfficinaSerif-Book" w:hAnsi="OfficinaSerif-Book" w:cs="ArialMT"/>
                <w:i/>
              </w:rPr>
            </w:pPr>
            <w:r w:rsidRPr="00D66F74">
              <w:rPr>
                <w:rFonts w:ascii="OfficinaSerif-Book" w:hAnsi="OfficinaSerif-Book" w:cs="ArialMT"/>
                <w:i/>
              </w:rPr>
              <w:t>HSI Project Manager</w:t>
            </w:r>
            <w:r>
              <w:rPr>
                <w:rFonts w:ascii="OfficinaSerif-Book" w:hAnsi="OfficinaSerif-Book" w:cs="ArialMT"/>
                <w:i/>
              </w:rPr>
              <w:t xml:space="preserve">:  </w:t>
            </w:r>
            <w:r w:rsidRPr="00D66F74">
              <w:rPr>
                <w:rFonts w:ascii="OfficinaSerif-Book" w:hAnsi="OfficinaSerif-Book" w:cs="ArialMT"/>
                <w:i/>
              </w:rPr>
              <w:t>Coordinate the installation and integration of the</w:t>
            </w:r>
            <w:r>
              <w:rPr>
                <w:rFonts w:ascii="OfficinaSerif-Book" w:hAnsi="OfficinaSerif-Book" w:cs="ArialMT"/>
                <w:i/>
              </w:rPr>
              <w:t xml:space="preserve"> </w:t>
            </w:r>
            <w:r w:rsidRPr="00D66F74">
              <w:rPr>
                <w:rFonts w:ascii="OfficinaSerif-Book" w:hAnsi="OfficinaSerif-Book" w:cs="ArialMT"/>
                <w:i/>
              </w:rPr>
              <w:t>Singularity software. This includes project planning,</w:t>
            </w:r>
            <w:r>
              <w:rPr>
                <w:rFonts w:ascii="OfficinaSerif-Book" w:hAnsi="OfficinaSerif-Book" w:cs="ArialMT"/>
                <w:i/>
              </w:rPr>
              <w:t xml:space="preserve"> </w:t>
            </w:r>
            <w:r w:rsidRPr="00D66F74">
              <w:rPr>
                <w:rFonts w:ascii="OfficinaSerif-Book" w:hAnsi="OfficinaSerif-Book" w:cs="ArialMT"/>
                <w:i/>
              </w:rPr>
              <w:t>facilitating meetings and communication, coordinating</w:t>
            </w:r>
            <w:r>
              <w:rPr>
                <w:rFonts w:ascii="OfficinaSerif-Book" w:hAnsi="OfficinaSerif-Book" w:cs="ArialMT"/>
                <w:i/>
              </w:rPr>
              <w:t xml:space="preserve"> </w:t>
            </w:r>
            <w:r w:rsidRPr="00D66F74">
              <w:rPr>
                <w:rFonts w:ascii="OfficinaSerif-Book" w:hAnsi="OfficinaSerif-Book" w:cs="ArialMT"/>
                <w:i/>
              </w:rPr>
              <w:t>resources, documentation, project acceptance and</w:t>
            </w:r>
            <w:r>
              <w:rPr>
                <w:rFonts w:ascii="OfficinaSerif-Book" w:hAnsi="OfficinaSerif-Book" w:cs="ArialMT"/>
                <w:i/>
              </w:rPr>
              <w:t xml:space="preserve"> </w:t>
            </w:r>
            <w:r w:rsidRPr="00D66F74">
              <w:rPr>
                <w:rFonts w:ascii="OfficinaSerif-Book" w:hAnsi="OfficinaSerif-Book" w:cs="ArialMT"/>
                <w:i/>
              </w:rPr>
              <w:t>sign-off.</w:t>
            </w:r>
          </w:p>
          <w:p w:rsidR="00690AB8" w:rsidRPr="00D66F74" w:rsidRDefault="00690AB8" w:rsidP="00D66F74">
            <w:pPr>
              <w:autoSpaceDE w:val="0"/>
              <w:autoSpaceDN w:val="0"/>
              <w:adjustRightInd w:val="0"/>
              <w:ind w:left="720"/>
              <w:rPr>
                <w:rFonts w:ascii="OfficinaSerif-Book" w:hAnsi="OfficinaSerif-Book" w:cs="ArialMT"/>
                <w:i/>
              </w:rPr>
            </w:pPr>
          </w:p>
          <w:p w:rsidR="00690AB8" w:rsidRDefault="00690AB8" w:rsidP="00D66F74">
            <w:pPr>
              <w:numPr>
                <w:ilvl w:val="0"/>
                <w:numId w:val="9"/>
              </w:numPr>
              <w:autoSpaceDE w:val="0"/>
              <w:autoSpaceDN w:val="0"/>
              <w:adjustRightInd w:val="0"/>
              <w:rPr>
                <w:rFonts w:ascii="OfficinaSerif-Book" w:hAnsi="OfficinaSerif-Book" w:cs="ArialMT"/>
                <w:i/>
              </w:rPr>
            </w:pPr>
            <w:r w:rsidRPr="00D66F74">
              <w:rPr>
                <w:rFonts w:ascii="OfficinaSerif-Book" w:hAnsi="OfficinaSerif-Book" w:cs="ArialMT"/>
                <w:i/>
              </w:rPr>
              <w:t>HSI Installer</w:t>
            </w:r>
            <w:r>
              <w:rPr>
                <w:rFonts w:ascii="OfficinaSerif-Book" w:hAnsi="OfficinaSerif-Book" w:cs="ArialMT"/>
                <w:i/>
              </w:rPr>
              <w:t xml:space="preserve">: </w:t>
            </w:r>
            <w:r w:rsidRPr="00D66F74">
              <w:rPr>
                <w:rFonts w:ascii="OfficinaSerif-Book" w:hAnsi="OfficinaSerif-Book" w:cs="ArialMT"/>
                <w:i/>
              </w:rPr>
              <w:t xml:space="preserve"> Provide Installation and configuration support.</w:t>
            </w:r>
          </w:p>
          <w:p w:rsidR="00690AB8" w:rsidRDefault="00690AB8" w:rsidP="00D66F74">
            <w:pPr>
              <w:autoSpaceDE w:val="0"/>
              <w:autoSpaceDN w:val="0"/>
              <w:adjustRightInd w:val="0"/>
              <w:ind w:left="720"/>
              <w:rPr>
                <w:rFonts w:ascii="OfficinaSerif-Book" w:hAnsi="OfficinaSerif-Book" w:cs="ArialMT"/>
                <w:i/>
              </w:rPr>
            </w:pPr>
          </w:p>
          <w:p w:rsidR="00690AB8" w:rsidRPr="00D66F74" w:rsidRDefault="00690AB8" w:rsidP="00D66F74">
            <w:pPr>
              <w:numPr>
                <w:ilvl w:val="0"/>
                <w:numId w:val="9"/>
              </w:numPr>
              <w:autoSpaceDE w:val="0"/>
              <w:autoSpaceDN w:val="0"/>
              <w:adjustRightInd w:val="0"/>
              <w:rPr>
                <w:rFonts w:ascii="OfficinaSerif-Book" w:hAnsi="OfficinaSerif-Book" w:cs="ArialMT"/>
                <w:i/>
              </w:rPr>
            </w:pPr>
            <w:r w:rsidRPr="00D66F74">
              <w:rPr>
                <w:rFonts w:ascii="OfficinaSerif-Book" w:hAnsi="OfficinaSerif-Book" w:cs="ArialMT"/>
                <w:i/>
              </w:rPr>
              <w:t>CSCC Project Manager</w:t>
            </w:r>
            <w:r>
              <w:rPr>
                <w:rFonts w:ascii="OfficinaSerif-Book" w:hAnsi="OfficinaSerif-Book" w:cs="ArialMT"/>
                <w:i/>
              </w:rPr>
              <w:t xml:space="preserve">: </w:t>
            </w:r>
            <w:r w:rsidRPr="00D66F74">
              <w:rPr>
                <w:rFonts w:ascii="OfficinaSerif-Book" w:hAnsi="OfficinaSerif-Book" w:cs="ArialMT"/>
                <w:i/>
              </w:rPr>
              <w:t>Coordinate internal resource schedules and</w:t>
            </w:r>
            <w:r>
              <w:rPr>
                <w:rFonts w:ascii="OfficinaSerif-Book" w:hAnsi="OfficinaSerif-Book" w:cs="ArialMT"/>
                <w:i/>
              </w:rPr>
              <w:t xml:space="preserve"> </w:t>
            </w:r>
            <w:r w:rsidRPr="00D66F74">
              <w:rPr>
                <w:rFonts w:ascii="OfficinaSerif-Book" w:hAnsi="OfficinaSerif-Book" w:cs="ArialMT"/>
                <w:i/>
              </w:rPr>
              <w:t>communication between CSCC and HSI.</w:t>
            </w:r>
          </w:p>
          <w:p w:rsidR="00690AB8" w:rsidRDefault="00690AB8" w:rsidP="00D66F74">
            <w:pPr>
              <w:autoSpaceDE w:val="0"/>
              <w:autoSpaceDN w:val="0"/>
              <w:adjustRightInd w:val="0"/>
              <w:ind w:left="720"/>
              <w:rPr>
                <w:rFonts w:ascii="OfficinaSerif-Book" w:hAnsi="OfficinaSerif-Book" w:cs="ArialMT"/>
                <w:i/>
              </w:rPr>
            </w:pPr>
          </w:p>
          <w:p w:rsidR="00690AB8" w:rsidRPr="00D66F74" w:rsidRDefault="00690AB8" w:rsidP="00D66F74">
            <w:pPr>
              <w:numPr>
                <w:ilvl w:val="0"/>
                <w:numId w:val="9"/>
              </w:numPr>
              <w:autoSpaceDE w:val="0"/>
              <w:autoSpaceDN w:val="0"/>
              <w:adjustRightInd w:val="0"/>
              <w:rPr>
                <w:rFonts w:ascii="OfficinaSerif-Book" w:hAnsi="OfficinaSerif-Book" w:cs="ArialMT"/>
                <w:i/>
              </w:rPr>
            </w:pPr>
            <w:r w:rsidRPr="00D66F74">
              <w:rPr>
                <w:rFonts w:ascii="OfficinaSerif-Book" w:hAnsi="OfficinaSerif-Book" w:cs="ArialMT"/>
                <w:i/>
              </w:rPr>
              <w:t>CSCC Primary Point of Contact</w:t>
            </w:r>
            <w:r>
              <w:rPr>
                <w:rFonts w:ascii="OfficinaSerif-Book" w:hAnsi="OfficinaSerif-Book" w:cs="ArialMT"/>
                <w:i/>
              </w:rPr>
              <w:t xml:space="preserve"> </w:t>
            </w:r>
            <w:r w:rsidRPr="00D66F74">
              <w:rPr>
                <w:rFonts w:ascii="OfficinaSerif-Book" w:hAnsi="OfficinaSerif-Book" w:cs="ArialMT"/>
                <w:i/>
              </w:rPr>
              <w:t>(PPOC)</w:t>
            </w:r>
            <w:r>
              <w:rPr>
                <w:rFonts w:ascii="OfficinaSerif-Book" w:hAnsi="OfficinaSerif-Book" w:cs="ArialMT"/>
                <w:i/>
              </w:rPr>
              <w:t xml:space="preserve">: </w:t>
            </w:r>
            <w:r w:rsidRPr="00D66F74">
              <w:rPr>
                <w:rFonts w:ascii="OfficinaSerif-Book" w:hAnsi="OfficinaSerif-Book" w:cs="ArialMT"/>
                <w:i/>
              </w:rPr>
              <w:t>Responsible for the overall execution of the project,</w:t>
            </w:r>
            <w:r>
              <w:rPr>
                <w:rFonts w:ascii="OfficinaSerif-Book" w:hAnsi="OfficinaSerif-Book" w:cs="ArialMT"/>
                <w:i/>
              </w:rPr>
              <w:t xml:space="preserve"> </w:t>
            </w:r>
            <w:r w:rsidRPr="00D66F74">
              <w:rPr>
                <w:rFonts w:ascii="OfficinaSerif-Book" w:hAnsi="OfficinaSerif-Book" w:cs="ArialMT"/>
                <w:i/>
              </w:rPr>
              <w:t>budget, invoicing, scheduling and change</w:t>
            </w:r>
            <w:r>
              <w:rPr>
                <w:rFonts w:ascii="OfficinaSerif-Book" w:hAnsi="OfficinaSerif-Book" w:cs="ArialMT"/>
                <w:i/>
              </w:rPr>
              <w:t xml:space="preserve"> </w:t>
            </w:r>
            <w:r w:rsidRPr="00D66F74">
              <w:rPr>
                <w:rFonts w:ascii="OfficinaSerif-Book" w:hAnsi="OfficinaSerif-Book" w:cs="ArialMT"/>
                <w:i/>
              </w:rPr>
              <w:t>management.</w:t>
            </w:r>
          </w:p>
          <w:p w:rsidR="00690AB8" w:rsidRDefault="00690AB8" w:rsidP="00D66F74">
            <w:pPr>
              <w:autoSpaceDE w:val="0"/>
              <w:autoSpaceDN w:val="0"/>
              <w:adjustRightInd w:val="0"/>
              <w:ind w:left="720"/>
              <w:rPr>
                <w:rFonts w:ascii="OfficinaSerif-Book" w:hAnsi="OfficinaSerif-Book" w:cs="ArialMT"/>
                <w:i/>
              </w:rPr>
            </w:pPr>
          </w:p>
          <w:p w:rsidR="00690AB8" w:rsidRPr="00D66F74" w:rsidRDefault="00690AB8" w:rsidP="00D66F74">
            <w:pPr>
              <w:numPr>
                <w:ilvl w:val="0"/>
                <w:numId w:val="9"/>
              </w:numPr>
              <w:autoSpaceDE w:val="0"/>
              <w:autoSpaceDN w:val="0"/>
              <w:adjustRightInd w:val="0"/>
              <w:rPr>
                <w:rFonts w:ascii="OfficinaSerif-Book" w:hAnsi="OfficinaSerif-Book" w:cs="ArialMT"/>
                <w:i/>
              </w:rPr>
            </w:pPr>
            <w:r w:rsidRPr="00D66F74">
              <w:rPr>
                <w:rFonts w:ascii="OfficinaSerif-Book" w:hAnsi="OfficinaSerif-Book" w:cs="ArialMT"/>
                <w:i/>
              </w:rPr>
              <w:t>CSCC Technical Point of</w:t>
            </w:r>
            <w:r>
              <w:rPr>
                <w:rFonts w:ascii="OfficinaSerif-Book" w:hAnsi="OfficinaSerif-Book" w:cs="ArialMT"/>
                <w:i/>
              </w:rPr>
              <w:t xml:space="preserve"> </w:t>
            </w:r>
            <w:r w:rsidRPr="00D66F74">
              <w:rPr>
                <w:rFonts w:ascii="OfficinaSerif-Book" w:hAnsi="OfficinaSerif-Book" w:cs="ArialMT"/>
                <w:i/>
              </w:rPr>
              <w:t>Contact (TPOC)</w:t>
            </w:r>
            <w:r>
              <w:rPr>
                <w:rFonts w:ascii="OfficinaSerif-Book" w:hAnsi="OfficinaSerif-Book" w:cs="ArialMT"/>
                <w:i/>
              </w:rPr>
              <w:t xml:space="preserve">: </w:t>
            </w:r>
            <w:r w:rsidRPr="00D66F74">
              <w:rPr>
                <w:rFonts w:ascii="OfficinaSerif-Book" w:hAnsi="OfficinaSerif-Book" w:cs="ArialMT"/>
                <w:i/>
              </w:rPr>
              <w:t>Responsible for technical aspects of the installation</w:t>
            </w:r>
            <w:r>
              <w:rPr>
                <w:rFonts w:ascii="OfficinaSerif-Book" w:hAnsi="OfficinaSerif-Book" w:cs="ArialMT"/>
                <w:i/>
              </w:rPr>
              <w:t xml:space="preserve"> </w:t>
            </w:r>
            <w:r w:rsidRPr="00D66F74">
              <w:rPr>
                <w:rFonts w:ascii="OfficinaSerif-Book" w:hAnsi="OfficinaSerif-Book" w:cs="ArialMT"/>
                <w:i/>
              </w:rPr>
              <w:t>including servers, network, security, and users</w:t>
            </w:r>
            <w:r>
              <w:rPr>
                <w:rFonts w:ascii="OfficinaSerif-Book" w:hAnsi="OfficinaSerif-Book" w:cs="ArialMT"/>
                <w:i/>
              </w:rPr>
              <w:t xml:space="preserve"> </w:t>
            </w:r>
            <w:r w:rsidRPr="00D66F74">
              <w:rPr>
                <w:rFonts w:ascii="OfficinaSerif-Book" w:hAnsi="OfficinaSerif-Book" w:cs="ArialMT"/>
                <w:i/>
              </w:rPr>
              <w:t>systems.</w:t>
            </w:r>
          </w:p>
          <w:p w:rsidR="00690AB8" w:rsidRDefault="00690AB8" w:rsidP="00D66F74">
            <w:pPr>
              <w:autoSpaceDE w:val="0"/>
              <w:autoSpaceDN w:val="0"/>
              <w:adjustRightInd w:val="0"/>
              <w:ind w:left="720"/>
              <w:rPr>
                <w:rFonts w:ascii="OfficinaSerif-Book" w:hAnsi="OfficinaSerif-Book" w:cs="ArialMT"/>
                <w:i/>
              </w:rPr>
            </w:pPr>
          </w:p>
          <w:p w:rsidR="00690AB8" w:rsidRPr="00D66F74" w:rsidRDefault="00690AB8" w:rsidP="00D66F74">
            <w:pPr>
              <w:numPr>
                <w:ilvl w:val="0"/>
                <w:numId w:val="9"/>
              </w:numPr>
              <w:autoSpaceDE w:val="0"/>
              <w:autoSpaceDN w:val="0"/>
              <w:adjustRightInd w:val="0"/>
              <w:rPr>
                <w:rFonts w:ascii="OfficinaSerif-Book" w:hAnsi="OfficinaSerif-Book" w:cs="Arial"/>
                <w:bCs/>
                <w:i/>
              </w:rPr>
            </w:pPr>
            <w:r w:rsidRPr="00D66F74">
              <w:rPr>
                <w:rFonts w:ascii="OfficinaSerif-Book" w:hAnsi="OfficinaSerif-Book" w:cs="ArialMT"/>
                <w:i/>
              </w:rPr>
              <w:t>Client User Role</w:t>
            </w:r>
            <w:r>
              <w:rPr>
                <w:rFonts w:ascii="OfficinaSerif-Book" w:hAnsi="OfficinaSerif-Book" w:cs="ArialMT"/>
                <w:i/>
              </w:rPr>
              <w:t xml:space="preserve">: </w:t>
            </w:r>
            <w:r w:rsidRPr="00D66F74">
              <w:rPr>
                <w:rFonts w:ascii="OfficinaSerif-Book" w:hAnsi="OfficinaSerif-Book" w:cs="ArialMT"/>
                <w:i/>
              </w:rPr>
              <w:t>Client User roles such as Scan and Index Operator,</w:t>
            </w:r>
            <w:r>
              <w:rPr>
                <w:rFonts w:ascii="OfficinaSerif-Book" w:hAnsi="OfficinaSerif-Book" w:cs="ArialMT"/>
                <w:i/>
              </w:rPr>
              <w:t xml:space="preserve"> </w:t>
            </w:r>
            <w:r w:rsidRPr="00D66F74">
              <w:rPr>
                <w:rFonts w:ascii="OfficinaSerif-Book" w:hAnsi="OfficinaSerif-Book" w:cs="ArialMT"/>
                <w:i/>
              </w:rPr>
              <w:t>Verify Operator, etc.</w:t>
            </w:r>
          </w:p>
          <w:p w:rsidR="00690AB8" w:rsidRPr="00D66F74" w:rsidRDefault="00690AB8" w:rsidP="00EF285C">
            <w:pPr>
              <w:pStyle w:val="Achievement"/>
              <w:numPr>
                <w:ilvl w:val="0"/>
                <w:numId w:val="0"/>
              </w:numPr>
              <w:spacing w:before="40" w:after="20"/>
              <w:jc w:val="left"/>
              <w:rPr>
                <w:rFonts w:ascii="OfficinaSerif-Book" w:hAnsi="OfficinaSerif-Book"/>
                <w:i/>
                <w:iCs/>
                <w:color w:val="0000FF"/>
                <w:sz w:val="24"/>
              </w:rPr>
            </w:pPr>
          </w:p>
        </w:tc>
      </w:tr>
      <w:tr w:rsidR="00690AB8" w:rsidTr="00DF4218">
        <w:trPr>
          <w:cantSplit/>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High-Level Work Breakdown Structure</w:t>
            </w:r>
          </w:p>
        </w:tc>
        <w:tc>
          <w:tcPr>
            <w:tcW w:w="7560" w:type="dxa"/>
          </w:tcPr>
          <w:p w:rsidR="00690AB8" w:rsidRPr="00D66F74" w:rsidRDefault="00690AB8" w:rsidP="00DF4218">
            <w:pPr>
              <w:pStyle w:val="Achievement"/>
              <w:numPr>
                <w:ilvl w:val="0"/>
                <w:numId w:val="0"/>
              </w:numPr>
              <w:spacing w:after="0" w:line="240" w:lineRule="auto"/>
              <w:jc w:val="left"/>
              <w:rPr>
                <w:rFonts w:ascii="OfficinaSerif-Book" w:hAnsi="OfficinaSerif-Book"/>
                <w:i/>
                <w:iCs/>
                <w:sz w:val="24"/>
              </w:rPr>
            </w:pPr>
          </w:p>
          <w:p w:rsidR="00690AB8" w:rsidRPr="00D66F74" w:rsidRDefault="00690AB8" w:rsidP="00903880">
            <w:pPr>
              <w:pStyle w:val="Achievement"/>
              <w:numPr>
                <w:ilvl w:val="0"/>
                <w:numId w:val="0"/>
              </w:numPr>
              <w:spacing w:after="0" w:line="240" w:lineRule="auto"/>
              <w:jc w:val="left"/>
              <w:rPr>
                <w:rFonts w:ascii="OfficinaSerif-Book" w:hAnsi="OfficinaSerif-Book"/>
                <w:i/>
                <w:iCs/>
                <w:sz w:val="24"/>
              </w:rPr>
            </w:pPr>
          </w:p>
          <w:p w:rsidR="00690AB8" w:rsidRPr="00FB3FD0" w:rsidRDefault="00690AB8" w:rsidP="00DF4218">
            <w:pPr>
              <w:pStyle w:val="Achievement"/>
              <w:numPr>
                <w:ilvl w:val="0"/>
                <w:numId w:val="0"/>
              </w:numPr>
              <w:spacing w:after="0" w:line="240" w:lineRule="auto"/>
              <w:jc w:val="left"/>
              <w:rPr>
                <w:rFonts w:ascii="OfficinaSerif-Book" w:hAnsi="OfficinaSerif-Book"/>
                <w:b/>
                <w:i/>
                <w:iCs/>
                <w:color w:val="3366FF"/>
                <w:sz w:val="24"/>
              </w:rPr>
            </w:pPr>
            <w:r w:rsidRPr="00FB3FD0">
              <w:rPr>
                <w:rFonts w:ascii="OfficinaSerif-Book" w:hAnsi="OfficinaSerif-Book"/>
                <w:b/>
                <w:i/>
                <w:iCs/>
                <w:color w:val="3366FF"/>
                <w:sz w:val="24"/>
              </w:rPr>
              <w:t xml:space="preserve">To be developed by the project team during the initial planning meetings   </w:t>
            </w:r>
          </w:p>
        </w:tc>
      </w:tr>
      <w:tr w:rsidR="00690AB8" w:rsidTr="00DF4218">
        <w:trPr>
          <w:cantSplit/>
        </w:trPr>
        <w:tc>
          <w:tcPr>
            <w:tcW w:w="2340" w:type="dxa"/>
          </w:tcPr>
          <w:p w:rsidR="00690AB8" w:rsidRDefault="00690AB8" w:rsidP="00EF285C">
            <w:pPr>
              <w:widowControl w:val="0"/>
              <w:spacing w:before="40" w:after="20"/>
              <w:rPr>
                <w:rFonts w:ascii="Arial" w:hAnsi="Arial" w:cs="Arial"/>
                <w:b/>
                <w:bCs/>
              </w:rPr>
            </w:pPr>
            <w:r>
              <w:rPr>
                <w:rFonts w:ascii="Arial" w:hAnsi="Arial" w:cs="Arial"/>
                <w:b/>
                <w:bCs/>
              </w:rPr>
              <w:t xml:space="preserve">Milestones and Key Dates </w:t>
            </w:r>
          </w:p>
        </w:tc>
        <w:tc>
          <w:tcPr>
            <w:tcW w:w="7560" w:type="dxa"/>
          </w:tcPr>
          <w:p w:rsidR="00690AB8" w:rsidRDefault="00690AB8" w:rsidP="00785968">
            <w:pPr>
              <w:pStyle w:val="Achievement"/>
              <w:numPr>
                <w:ilvl w:val="0"/>
                <w:numId w:val="13"/>
              </w:numPr>
              <w:spacing w:after="0" w:line="240" w:lineRule="auto"/>
              <w:jc w:val="left"/>
              <w:rPr>
                <w:rFonts w:ascii="OfficinaSerif-Book" w:hAnsi="OfficinaSerif-Book"/>
                <w:i/>
                <w:iCs/>
                <w:sz w:val="24"/>
              </w:rPr>
            </w:pPr>
            <w:r>
              <w:rPr>
                <w:rFonts w:ascii="OfficinaSerif-Book" w:hAnsi="OfficinaSerif-Book"/>
                <w:i/>
                <w:iCs/>
                <w:sz w:val="24"/>
              </w:rPr>
              <w:t>Project K</w:t>
            </w:r>
            <w:r w:rsidRPr="00D66F74">
              <w:rPr>
                <w:rFonts w:ascii="OfficinaSerif-Book" w:hAnsi="OfficinaSerif-Book"/>
                <w:i/>
                <w:iCs/>
                <w:sz w:val="24"/>
              </w:rPr>
              <w:t>ick-off</w:t>
            </w:r>
            <w:r>
              <w:rPr>
                <w:rFonts w:ascii="OfficinaSerif-Book" w:hAnsi="OfficinaSerif-Book"/>
                <w:i/>
                <w:iCs/>
                <w:sz w:val="24"/>
              </w:rPr>
              <w:t xml:space="preserve"> meeting with team: </w:t>
            </w:r>
            <w:r w:rsidRPr="000A1E66">
              <w:rPr>
                <w:rFonts w:ascii="OfficinaSerif-Book" w:hAnsi="OfficinaSerif-Book"/>
                <w:b/>
                <w:i/>
                <w:iCs/>
                <w:sz w:val="24"/>
              </w:rPr>
              <w:t>August 2009</w:t>
            </w:r>
          </w:p>
          <w:p w:rsidR="00690AB8" w:rsidRDefault="00690AB8" w:rsidP="00785968">
            <w:pPr>
              <w:pStyle w:val="Achievement"/>
              <w:numPr>
                <w:ilvl w:val="0"/>
                <w:numId w:val="0"/>
              </w:numPr>
              <w:spacing w:after="0" w:line="240" w:lineRule="auto"/>
              <w:jc w:val="left"/>
              <w:rPr>
                <w:rFonts w:ascii="OfficinaSerif-Book" w:hAnsi="OfficinaSerif-Book"/>
                <w:i/>
                <w:iCs/>
                <w:sz w:val="24"/>
              </w:rPr>
            </w:pPr>
          </w:p>
          <w:p w:rsidR="00690AB8" w:rsidRDefault="00690AB8" w:rsidP="00785968">
            <w:pPr>
              <w:pStyle w:val="Achievement"/>
              <w:numPr>
                <w:ilvl w:val="0"/>
                <w:numId w:val="13"/>
              </w:numPr>
              <w:spacing w:after="0" w:line="240" w:lineRule="auto"/>
              <w:jc w:val="left"/>
              <w:rPr>
                <w:rFonts w:ascii="OfficinaSerif-Book" w:hAnsi="OfficinaSerif-Book"/>
                <w:i/>
                <w:iCs/>
                <w:sz w:val="24"/>
              </w:rPr>
            </w:pPr>
            <w:r>
              <w:rPr>
                <w:rFonts w:ascii="OfficinaSerif-Book" w:hAnsi="OfficinaSerif-Book"/>
                <w:i/>
                <w:iCs/>
                <w:sz w:val="24"/>
              </w:rPr>
              <w:t xml:space="preserve">Hershey Milestones per RFP Response (2 month timeline): </w:t>
            </w:r>
          </w:p>
          <w:p w:rsidR="00690AB8" w:rsidRDefault="00690AB8" w:rsidP="00785968">
            <w:pPr>
              <w:pStyle w:val="Achievement"/>
              <w:numPr>
                <w:ilvl w:val="1"/>
                <w:numId w:val="13"/>
              </w:numPr>
              <w:spacing w:after="0" w:line="240" w:lineRule="auto"/>
              <w:jc w:val="left"/>
              <w:rPr>
                <w:rFonts w:ascii="OfficinaSerif-Book" w:hAnsi="OfficinaSerif-Book"/>
                <w:i/>
                <w:iCs/>
                <w:sz w:val="24"/>
              </w:rPr>
            </w:pPr>
            <w:r>
              <w:rPr>
                <w:rFonts w:ascii="OfficinaSerif-Book" w:hAnsi="OfficinaSerif-Book"/>
                <w:i/>
                <w:iCs/>
                <w:sz w:val="24"/>
              </w:rPr>
              <w:t>Initial vendor/client meeting</w:t>
            </w:r>
          </w:p>
          <w:p w:rsidR="00690AB8" w:rsidRDefault="00690AB8" w:rsidP="00785968">
            <w:pPr>
              <w:pStyle w:val="Achievement"/>
              <w:numPr>
                <w:ilvl w:val="1"/>
                <w:numId w:val="13"/>
              </w:numPr>
              <w:spacing w:after="0" w:line="240" w:lineRule="auto"/>
              <w:jc w:val="left"/>
              <w:rPr>
                <w:rFonts w:ascii="OfficinaSerif-Book" w:hAnsi="OfficinaSerif-Book"/>
                <w:i/>
                <w:iCs/>
                <w:sz w:val="24"/>
              </w:rPr>
            </w:pPr>
            <w:r>
              <w:rPr>
                <w:rFonts w:ascii="OfficinaSerif-Book" w:hAnsi="OfficinaSerif-Book"/>
                <w:i/>
                <w:iCs/>
                <w:sz w:val="24"/>
              </w:rPr>
              <w:t>Project kick-off meeting</w:t>
            </w:r>
          </w:p>
          <w:p w:rsidR="00690AB8" w:rsidRDefault="00690AB8" w:rsidP="00785968">
            <w:pPr>
              <w:pStyle w:val="Achievement"/>
              <w:numPr>
                <w:ilvl w:val="1"/>
                <w:numId w:val="13"/>
              </w:numPr>
              <w:spacing w:after="0" w:line="240" w:lineRule="auto"/>
              <w:jc w:val="left"/>
              <w:rPr>
                <w:rFonts w:ascii="OfficinaSerif-Book" w:hAnsi="OfficinaSerif-Book"/>
                <w:i/>
                <w:iCs/>
                <w:sz w:val="24"/>
              </w:rPr>
            </w:pPr>
            <w:r>
              <w:rPr>
                <w:rFonts w:ascii="OfficinaSerif-Book" w:hAnsi="OfficinaSerif-Book"/>
                <w:i/>
                <w:iCs/>
                <w:sz w:val="24"/>
              </w:rPr>
              <w:t>Hardware acquisition</w:t>
            </w:r>
          </w:p>
          <w:p w:rsidR="00690AB8" w:rsidRDefault="00690AB8" w:rsidP="00785968">
            <w:pPr>
              <w:pStyle w:val="Achievement"/>
              <w:numPr>
                <w:ilvl w:val="1"/>
                <w:numId w:val="13"/>
              </w:numPr>
              <w:spacing w:after="0" w:line="240" w:lineRule="auto"/>
              <w:jc w:val="left"/>
              <w:rPr>
                <w:rFonts w:ascii="OfficinaSerif-Book" w:hAnsi="OfficinaSerif-Book"/>
                <w:i/>
                <w:iCs/>
                <w:sz w:val="24"/>
              </w:rPr>
            </w:pPr>
            <w:r>
              <w:rPr>
                <w:rFonts w:ascii="OfficinaSerif-Book" w:hAnsi="OfficinaSerif-Book"/>
                <w:i/>
                <w:iCs/>
                <w:sz w:val="24"/>
              </w:rPr>
              <w:t>Hardware configuration</w:t>
            </w:r>
          </w:p>
          <w:p w:rsidR="00690AB8" w:rsidRDefault="00690AB8" w:rsidP="00785968">
            <w:pPr>
              <w:pStyle w:val="Achievement"/>
              <w:numPr>
                <w:ilvl w:val="1"/>
                <w:numId w:val="13"/>
              </w:numPr>
              <w:spacing w:after="0" w:line="240" w:lineRule="auto"/>
              <w:jc w:val="left"/>
              <w:rPr>
                <w:rFonts w:ascii="OfficinaSerif-Book" w:hAnsi="OfficinaSerif-Book"/>
                <w:i/>
                <w:iCs/>
                <w:sz w:val="24"/>
              </w:rPr>
            </w:pPr>
            <w:r>
              <w:rPr>
                <w:rFonts w:ascii="OfficinaSerif-Book" w:hAnsi="OfficinaSerif-Book"/>
                <w:i/>
                <w:iCs/>
                <w:sz w:val="24"/>
              </w:rPr>
              <w:t>Software (Singularity)  installation</w:t>
            </w:r>
          </w:p>
          <w:p w:rsidR="00690AB8" w:rsidRDefault="00690AB8" w:rsidP="00785968">
            <w:pPr>
              <w:pStyle w:val="Achievement"/>
              <w:numPr>
                <w:ilvl w:val="1"/>
                <w:numId w:val="13"/>
              </w:numPr>
              <w:spacing w:after="0" w:line="240" w:lineRule="auto"/>
              <w:jc w:val="left"/>
              <w:rPr>
                <w:rFonts w:ascii="OfficinaSerif-Book" w:hAnsi="OfficinaSerif-Book"/>
                <w:i/>
                <w:iCs/>
                <w:sz w:val="24"/>
              </w:rPr>
            </w:pPr>
            <w:r>
              <w:rPr>
                <w:rFonts w:ascii="OfficinaSerif-Book" w:hAnsi="OfficinaSerif-Book"/>
                <w:i/>
                <w:iCs/>
                <w:sz w:val="24"/>
              </w:rPr>
              <w:t xml:space="preserve">Software training   </w:t>
            </w:r>
          </w:p>
          <w:p w:rsidR="00690AB8" w:rsidRDefault="00690AB8" w:rsidP="00785968">
            <w:pPr>
              <w:pStyle w:val="Achievement"/>
              <w:numPr>
                <w:ilvl w:val="0"/>
                <w:numId w:val="0"/>
              </w:numPr>
              <w:spacing w:after="0" w:line="240" w:lineRule="auto"/>
              <w:jc w:val="left"/>
              <w:rPr>
                <w:rFonts w:ascii="OfficinaSerif-Book" w:hAnsi="OfficinaSerif-Book"/>
                <w:i/>
                <w:iCs/>
                <w:sz w:val="24"/>
              </w:rPr>
            </w:pPr>
          </w:p>
          <w:p w:rsidR="00690AB8" w:rsidRDefault="00690AB8" w:rsidP="00785968">
            <w:pPr>
              <w:pStyle w:val="Achievement"/>
              <w:numPr>
                <w:ilvl w:val="0"/>
                <w:numId w:val="13"/>
              </w:numPr>
              <w:spacing w:after="0" w:line="240" w:lineRule="auto"/>
              <w:jc w:val="left"/>
              <w:rPr>
                <w:rFonts w:ascii="OfficinaSerif-Book" w:hAnsi="OfficinaSerif-Book"/>
                <w:i/>
                <w:iCs/>
                <w:sz w:val="24"/>
              </w:rPr>
            </w:pPr>
            <w:r w:rsidRPr="00D66F74">
              <w:rPr>
                <w:rFonts w:ascii="OfficinaSerif-Book" w:hAnsi="OfficinaSerif-Book"/>
                <w:i/>
                <w:iCs/>
                <w:sz w:val="24"/>
              </w:rPr>
              <w:t xml:space="preserve">Testing of </w:t>
            </w:r>
            <w:r>
              <w:rPr>
                <w:rFonts w:ascii="OfficinaSerif-Book" w:hAnsi="OfficinaSerif-Book"/>
                <w:i/>
                <w:iCs/>
                <w:sz w:val="24"/>
              </w:rPr>
              <w:t>D</w:t>
            </w:r>
            <w:r w:rsidRPr="00D66F74">
              <w:rPr>
                <w:rFonts w:ascii="OfficinaSerif-Book" w:hAnsi="OfficinaSerif-Book"/>
                <w:i/>
                <w:iCs/>
                <w:sz w:val="24"/>
              </w:rPr>
              <w:t>el</w:t>
            </w:r>
            <w:r>
              <w:rPr>
                <w:rFonts w:ascii="OfficinaSerif-Book" w:hAnsi="OfficinaSerif-Book"/>
                <w:i/>
                <w:iCs/>
                <w:sz w:val="24"/>
              </w:rPr>
              <w:t>aware Campus  targeted</w:t>
            </w:r>
            <w:r w:rsidRPr="00D66F74">
              <w:rPr>
                <w:rFonts w:ascii="OfficinaSerif-Book" w:hAnsi="OfficinaSerif-Book"/>
                <w:i/>
                <w:iCs/>
                <w:sz w:val="24"/>
              </w:rPr>
              <w:t xml:space="preserve"> processes </w:t>
            </w:r>
            <w:r>
              <w:rPr>
                <w:rFonts w:ascii="OfficinaSerif-Book" w:hAnsi="OfficinaSerif-Book"/>
                <w:i/>
                <w:iCs/>
                <w:sz w:val="24"/>
              </w:rPr>
              <w:t>(at</w:t>
            </w:r>
            <w:r w:rsidRPr="00D66F74">
              <w:rPr>
                <w:rFonts w:ascii="OfficinaSerif-Book" w:hAnsi="OfficinaSerif-Book"/>
                <w:i/>
                <w:iCs/>
                <w:sz w:val="24"/>
              </w:rPr>
              <w:t xml:space="preserve"> </w:t>
            </w:r>
            <w:r>
              <w:rPr>
                <w:rFonts w:ascii="OfficinaSerif-Book" w:hAnsi="OfficinaSerif-Book"/>
                <w:i/>
                <w:iCs/>
                <w:sz w:val="24"/>
              </w:rPr>
              <w:t>C</w:t>
            </w:r>
            <w:r w:rsidRPr="00D66F74">
              <w:rPr>
                <w:rFonts w:ascii="OfficinaSerif-Book" w:hAnsi="OfficinaSerif-Book"/>
                <w:i/>
                <w:iCs/>
                <w:sz w:val="24"/>
              </w:rPr>
              <w:t>ol</w:t>
            </w:r>
            <w:r>
              <w:rPr>
                <w:rFonts w:ascii="OfficinaSerif-Book" w:hAnsi="OfficinaSerif-Book"/>
                <w:i/>
                <w:iCs/>
                <w:sz w:val="24"/>
              </w:rPr>
              <w:t>umbus C</w:t>
            </w:r>
            <w:r w:rsidRPr="00D66F74">
              <w:rPr>
                <w:rFonts w:ascii="OfficinaSerif-Book" w:hAnsi="OfficinaSerif-Book"/>
                <w:i/>
                <w:iCs/>
                <w:sz w:val="24"/>
              </w:rPr>
              <w:t>ampus</w:t>
            </w:r>
            <w:r>
              <w:rPr>
                <w:rFonts w:ascii="OfficinaSerif-Book" w:hAnsi="OfficinaSerif-Book"/>
                <w:i/>
                <w:iCs/>
                <w:sz w:val="24"/>
              </w:rPr>
              <w:t>):</w:t>
            </w:r>
            <w:r w:rsidRPr="00D66F74">
              <w:rPr>
                <w:rFonts w:ascii="OfficinaSerif-Book" w:hAnsi="OfficinaSerif-Book"/>
                <w:i/>
                <w:iCs/>
                <w:sz w:val="24"/>
              </w:rPr>
              <w:t xml:space="preserve">  </w:t>
            </w:r>
            <w:r w:rsidRPr="000A1E66">
              <w:rPr>
                <w:rFonts w:ascii="OfficinaSerif-Book" w:hAnsi="OfficinaSerif-Book"/>
                <w:b/>
                <w:i/>
                <w:iCs/>
                <w:sz w:val="24"/>
              </w:rPr>
              <w:t>Feb 2010</w:t>
            </w:r>
          </w:p>
          <w:p w:rsidR="00690AB8" w:rsidRDefault="00690AB8" w:rsidP="00785968">
            <w:pPr>
              <w:pStyle w:val="Achievement"/>
              <w:numPr>
                <w:ilvl w:val="0"/>
                <w:numId w:val="0"/>
              </w:numPr>
              <w:spacing w:after="0" w:line="240" w:lineRule="auto"/>
              <w:jc w:val="left"/>
              <w:rPr>
                <w:rFonts w:ascii="OfficinaSerif-Book" w:hAnsi="OfficinaSerif-Book"/>
                <w:i/>
                <w:iCs/>
                <w:sz w:val="24"/>
              </w:rPr>
            </w:pPr>
          </w:p>
          <w:p w:rsidR="00690AB8" w:rsidRPr="000A1E66" w:rsidRDefault="00690AB8" w:rsidP="00785968">
            <w:pPr>
              <w:pStyle w:val="Achievement"/>
              <w:numPr>
                <w:ilvl w:val="0"/>
                <w:numId w:val="13"/>
              </w:numPr>
              <w:spacing w:after="0" w:line="240" w:lineRule="auto"/>
              <w:jc w:val="left"/>
              <w:rPr>
                <w:rFonts w:ascii="OfficinaSerif-Book" w:hAnsi="OfficinaSerif-Book"/>
                <w:b/>
                <w:i/>
                <w:iCs/>
                <w:sz w:val="24"/>
              </w:rPr>
            </w:pPr>
            <w:r w:rsidRPr="00D66F74">
              <w:rPr>
                <w:rFonts w:ascii="OfficinaSerif-Book" w:hAnsi="OfficinaSerif-Book"/>
                <w:i/>
                <w:iCs/>
                <w:sz w:val="24"/>
              </w:rPr>
              <w:t xml:space="preserve">DMS model office </w:t>
            </w:r>
            <w:r>
              <w:rPr>
                <w:rFonts w:ascii="OfficinaSerif-Book" w:hAnsi="OfficinaSerif-Book"/>
                <w:i/>
                <w:iCs/>
                <w:sz w:val="24"/>
              </w:rPr>
              <w:t xml:space="preserve">at Delaware Campus: </w:t>
            </w:r>
            <w:r w:rsidRPr="000A1E66">
              <w:rPr>
                <w:rFonts w:ascii="OfficinaSerif-Book" w:hAnsi="OfficinaSerif-Book"/>
                <w:b/>
                <w:i/>
                <w:iCs/>
                <w:sz w:val="24"/>
              </w:rPr>
              <w:t>June 2010</w:t>
            </w:r>
          </w:p>
          <w:p w:rsidR="00690AB8" w:rsidRDefault="00690AB8" w:rsidP="00785968">
            <w:pPr>
              <w:pStyle w:val="Achievement"/>
              <w:numPr>
                <w:ilvl w:val="0"/>
                <w:numId w:val="0"/>
              </w:numPr>
              <w:spacing w:after="0" w:line="240" w:lineRule="auto"/>
              <w:jc w:val="left"/>
              <w:rPr>
                <w:rFonts w:ascii="OfficinaSerif-Book" w:hAnsi="OfficinaSerif-Book"/>
                <w:i/>
                <w:iCs/>
                <w:sz w:val="24"/>
              </w:rPr>
            </w:pPr>
          </w:p>
          <w:p w:rsidR="00690AB8" w:rsidRPr="000A1E66" w:rsidRDefault="00690AB8" w:rsidP="00785968">
            <w:pPr>
              <w:pStyle w:val="Achievement"/>
              <w:numPr>
                <w:ilvl w:val="0"/>
                <w:numId w:val="13"/>
              </w:numPr>
              <w:spacing w:after="0" w:line="240" w:lineRule="auto"/>
              <w:jc w:val="left"/>
              <w:rPr>
                <w:rFonts w:ascii="OfficinaSerif-Book" w:hAnsi="OfficinaSerif-Book"/>
                <w:b/>
                <w:i/>
                <w:iCs/>
                <w:sz w:val="24"/>
              </w:rPr>
            </w:pPr>
            <w:r w:rsidRPr="00D66F74">
              <w:rPr>
                <w:rFonts w:ascii="OfficinaSerif-Book" w:hAnsi="OfficinaSerif-Book"/>
                <w:i/>
                <w:iCs/>
                <w:sz w:val="24"/>
              </w:rPr>
              <w:t xml:space="preserve">DMS </w:t>
            </w:r>
            <w:r>
              <w:rPr>
                <w:rFonts w:ascii="OfficinaSerif-Book" w:hAnsi="OfficinaSerif-Book"/>
                <w:i/>
                <w:iCs/>
                <w:sz w:val="24"/>
              </w:rPr>
              <w:t>live at Delaware Campus: September</w:t>
            </w:r>
            <w:r w:rsidRPr="00D66F74">
              <w:rPr>
                <w:rFonts w:ascii="OfficinaSerif-Book" w:hAnsi="OfficinaSerif-Book"/>
                <w:i/>
                <w:iCs/>
                <w:sz w:val="24"/>
              </w:rPr>
              <w:t xml:space="preserve"> </w:t>
            </w:r>
            <w:r w:rsidRPr="000A1E66">
              <w:rPr>
                <w:rFonts w:ascii="OfficinaSerif-Book" w:hAnsi="OfficinaSerif-Book"/>
                <w:b/>
                <w:i/>
                <w:iCs/>
                <w:sz w:val="24"/>
              </w:rPr>
              <w:t xml:space="preserve">2010 </w:t>
            </w:r>
          </w:p>
          <w:p w:rsidR="00690AB8" w:rsidRPr="00D66F74" w:rsidRDefault="00690AB8" w:rsidP="00EC7BB1">
            <w:pPr>
              <w:pStyle w:val="Achievement"/>
              <w:numPr>
                <w:ilvl w:val="0"/>
                <w:numId w:val="0"/>
              </w:numPr>
              <w:spacing w:after="0" w:line="240" w:lineRule="auto"/>
              <w:jc w:val="left"/>
              <w:rPr>
                <w:rFonts w:ascii="OfficinaSerif-Book" w:hAnsi="OfficinaSerif-Book"/>
                <w:i/>
                <w:iCs/>
                <w:sz w:val="24"/>
              </w:rPr>
            </w:pPr>
          </w:p>
        </w:tc>
      </w:tr>
      <w:tr w:rsidR="00690AB8" w:rsidTr="00DF4218">
        <w:trPr>
          <w:cantSplit/>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Assumptions</w:t>
            </w:r>
          </w:p>
        </w:tc>
        <w:tc>
          <w:tcPr>
            <w:tcW w:w="7560" w:type="dxa"/>
          </w:tcPr>
          <w:p w:rsidR="00690AB8" w:rsidRPr="00D66F74" w:rsidRDefault="00690AB8" w:rsidP="00DF4218">
            <w:pPr>
              <w:pStyle w:val="Achievement"/>
              <w:numPr>
                <w:ilvl w:val="0"/>
                <w:numId w:val="0"/>
              </w:numPr>
              <w:spacing w:before="40" w:after="20"/>
              <w:jc w:val="left"/>
              <w:rPr>
                <w:rFonts w:ascii="OfficinaSerif-Book" w:hAnsi="OfficinaSerif-Book"/>
                <w:i/>
                <w:iCs/>
                <w:color w:val="0000FF"/>
                <w:sz w:val="24"/>
              </w:rPr>
            </w:pPr>
          </w:p>
          <w:p w:rsidR="00690AB8" w:rsidRPr="00FB3FD0" w:rsidRDefault="00690AB8" w:rsidP="00DF4218">
            <w:pPr>
              <w:pStyle w:val="Achievement"/>
              <w:numPr>
                <w:ilvl w:val="0"/>
                <w:numId w:val="0"/>
              </w:numPr>
              <w:spacing w:before="40" w:after="20"/>
              <w:jc w:val="left"/>
              <w:rPr>
                <w:rFonts w:ascii="OfficinaSerif-Book" w:hAnsi="OfficinaSerif-Book"/>
                <w:b/>
                <w:i/>
                <w:iCs/>
                <w:color w:val="0000FF"/>
                <w:sz w:val="24"/>
              </w:rPr>
            </w:pPr>
            <w:r w:rsidRPr="00FB3FD0">
              <w:rPr>
                <w:rFonts w:ascii="OfficinaSerif-Book" w:hAnsi="OfficinaSerif-Book"/>
                <w:b/>
                <w:i/>
                <w:iCs/>
                <w:color w:val="0000FF"/>
                <w:sz w:val="24"/>
              </w:rPr>
              <w:t>Assumptions as defined by CSCC:</w:t>
            </w:r>
          </w:p>
          <w:p w:rsidR="00690AB8" w:rsidRPr="007775B4" w:rsidRDefault="00690AB8" w:rsidP="007775B4">
            <w:pPr>
              <w:pStyle w:val="Achievement"/>
              <w:numPr>
                <w:ilvl w:val="0"/>
                <w:numId w:val="10"/>
              </w:numPr>
              <w:spacing w:before="40" w:after="20"/>
              <w:jc w:val="left"/>
              <w:rPr>
                <w:rFonts w:ascii="OfficinaSerif-Book" w:hAnsi="OfficinaSerif-Book"/>
                <w:i/>
                <w:iCs/>
                <w:sz w:val="24"/>
              </w:rPr>
            </w:pPr>
            <w:r w:rsidRPr="007775B4">
              <w:rPr>
                <w:rFonts w:ascii="OfficinaSerif-Book" w:hAnsi="OfficinaSerif-Book"/>
                <w:i/>
                <w:iCs/>
                <w:sz w:val="24"/>
              </w:rPr>
              <w:t>Hershey will deliver on the timeline per RFP response</w:t>
            </w:r>
          </w:p>
          <w:p w:rsidR="00690AB8" w:rsidRPr="007775B4" w:rsidRDefault="00690AB8" w:rsidP="007775B4">
            <w:pPr>
              <w:pStyle w:val="Achievement"/>
              <w:numPr>
                <w:ilvl w:val="0"/>
                <w:numId w:val="10"/>
              </w:numPr>
              <w:spacing w:before="40" w:after="20"/>
              <w:jc w:val="left"/>
              <w:rPr>
                <w:rFonts w:ascii="OfficinaSerif-Book" w:hAnsi="OfficinaSerif-Book"/>
                <w:i/>
                <w:iCs/>
                <w:sz w:val="24"/>
              </w:rPr>
            </w:pPr>
            <w:r w:rsidRPr="007775B4">
              <w:rPr>
                <w:rFonts w:ascii="OfficinaSerif-Book" w:hAnsi="OfficinaSerif-Book"/>
                <w:i/>
                <w:iCs/>
                <w:sz w:val="24"/>
              </w:rPr>
              <w:t>Current allocated funding will be sufficient to complete the implementation</w:t>
            </w:r>
          </w:p>
          <w:p w:rsidR="00690AB8" w:rsidRPr="007775B4" w:rsidRDefault="00690AB8" w:rsidP="007775B4">
            <w:pPr>
              <w:pStyle w:val="Achievement"/>
              <w:numPr>
                <w:ilvl w:val="0"/>
                <w:numId w:val="10"/>
              </w:numPr>
              <w:spacing w:before="40" w:after="20"/>
              <w:jc w:val="left"/>
              <w:rPr>
                <w:rFonts w:ascii="OfficinaSerif-Book" w:hAnsi="OfficinaSerif-Book"/>
                <w:i/>
                <w:iCs/>
                <w:sz w:val="24"/>
              </w:rPr>
            </w:pPr>
            <w:r w:rsidRPr="007775B4">
              <w:rPr>
                <w:rFonts w:ascii="OfficinaSerif-Book" w:hAnsi="OfficinaSerif-Book"/>
                <w:i/>
                <w:iCs/>
                <w:sz w:val="24"/>
              </w:rPr>
              <w:t>Colleague integration w/ Hershey will work as promised (per RFP response)</w:t>
            </w:r>
          </w:p>
          <w:p w:rsidR="00690AB8" w:rsidRPr="007775B4" w:rsidRDefault="00690AB8" w:rsidP="007775B4">
            <w:pPr>
              <w:pStyle w:val="Achievement"/>
              <w:numPr>
                <w:ilvl w:val="0"/>
                <w:numId w:val="10"/>
              </w:numPr>
              <w:spacing w:before="40" w:after="20"/>
              <w:jc w:val="left"/>
              <w:rPr>
                <w:rFonts w:ascii="OfficinaSerif-Book" w:hAnsi="OfficinaSerif-Book"/>
                <w:i/>
                <w:iCs/>
                <w:sz w:val="24"/>
              </w:rPr>
            </w:pPr>
            <w:r w:rsidRPr="007775B4">
              <w:rPr>
                <w:rFonts w:ascii="OfficinaSerif-Book" w:hAnsi="OfficinaSerif-Book"/>
                <w:i/>
                <w:iCs/>
                <w:sz w:val="24"/>
              </w:rPr>
              <w:t>Time and resources available from all participating departments</w:t>
            </w:r>
          </w:p>
          <w:p w:rsidR="00690AB8" w:rsidRPr="007775B4" w:rsidRDefault="00690AB8" w:rsidP="007775B4">
            <w:pPr>
              <w:pStyle w:val="Achievement"/>
              <w:numPr>
                <w:ilvl w:val="0"/>
                <w:numId w:val="10"/>
              </w:numPr>
              <w:spacing w:before="40" w:after="20"/>
              <w:jc w:val="left"/>
              <w:rPr>
                <w:rFonts w:ascii="OfficinaSerif-Book" w:hAnsi="OfficinaSerif-Book"/>
                <w:i/>
                <w:iCs/>
                <w:sz w:val="24"/>
              </w:rPr>
            </w:pPr>
            <w:r w:rsidRPr="007775B4">
              <w:rPr>
                <w:rFonts w:ascii="OfficinaSerif-Book" w:hAnsi="OfficinaSerif-Book"/>
                <w:i/>
                <w:iCs/>
                <w:sz w:val="24"/>
              </w:rPr>
              <w:t>Will be a primary tool in support of our campus customers and partners</w:t>
            </w:r>
          </w:p>
          <w:p w:rsidR="00690AB8" w:rsidRPr="00D66F74" w:rsidRDefault="00690AB8" w:rsidP="00DF4218">
            <w:pPr>
              <w:pStyle w:val="Achievement"/>
              <w:numPr>
                <w:ilvl w:val="0"/>
                <w:numId w:val="0"/>
              </w:numPr>
              <w:spacing w:before="40" w:after="20"/>
              <w:jc w:val="left"/>
              <w:rPr>
                <w:rFonts w:ascii="OfficinaSerif-Book" w:hAnsi="OfficinaSerif-Book"/>
                <w:i/>
                <w:iCs/>
                <w:color w:val="0000FF"/>
                <w:sz w:val="24"/>
              </w:rPr>
            </w:pPr>
          </w:p>
          <w:p w:rsidR="00690AB8" w:rsidRPr="00FB3FD0" w:rsidRDefault="00690AB8" w:rsidP="007775B4">
            <w:pPr>
              <w:autoSpaceDE w:val="0"/>
              <w:autoSpaceDN w:val="0"/>
              <w:adjustRightInd w:val="0"/>
              <w:rPr>
                <w:rFonts w:ascii="OfficinaSerif-Book" w:hAnsi="OfficinaSerif-Book"/>
                <w:b/>
                <w:i/>
                <w:iCs/>
                <w:color w:val="3366FF"/>
              </w:rPr>
            </w:pPr>
            <w:r w:rsidRPr="00FB3FD0">
              <w:rPr>
                <w:rFonts w:ascii="OfficinaSerif-Book" w:hAnsi="OfficinaSerif-Book"/>
                <w:b/>
                <w:i/>
                <w:iCs/>
                <w:color w:val="3366FF"/>
              </w:rPr>
              <w:t>Hershey’s Assumptions within the Hershey RFP response:</w:t>
            </w:r>
          </w:p>
          <w:p w:rsidR="00690AB8" w:rsidRPr="00D66F74" w:rsidRDefault="00690AB8" w:rsidP="00DF4218">
            <w:pPr>
              <w:pStyle w:val="Achievement"/>
              <w:numPr>
                <w:ilvl w:val="0"/>
                <w:numId w:val="0"/>
              </w:numPr>
              <w:spacing w:before="40" w:after="20"/>
              <w:jc w:val="left"/>
              <w:rPr>
                <w:rFonts w:ascii="OfficinaSerif-Book" w:hAnsi="OfficinaSerif-Book"/>
                <w:i/>
                <w:iCs/>
                <w:color w:val="339966"/>
                <w:sz w:val="24"/>
              </w:rPr>
            </w:pPr>
          </w:p>
          <w:p w:rsidR="00690AB8" w:rsidRPr="00D66F74" w:rsidRDefault="00690AB8" w:rsidP="007775B4">
            <w:pPr>
              <w:numPr>
                <w:ilvl w:val="0"/>
                <w:numId w:val="11"/>
              </w:numPr>
              <w:autoSpaceDE w:val="0"/>
              <w:autoSpaceDN w:val="0"/>
              <w:adjustRightInd w:val="0"/>
              <w:rPr>
                <w:rFonts w:ascii="OfficinaSerif-Book" w:hAnsi="OfficinaSerif-Book" w:cs="ArialMT"/>
                <w:i/>
              </w:rPr>
            </w:pPr>
            <w:r w:rsidRPr="00D66F74">
              <w:rPr>
                <w:rFonts w:ascii="OfficinaSerif-Book" w:hAnsi="OfficinaSerif-Book" w:cs="ArialMT"/>
                <w:i/>
              </w:rPr>
              <w:t>CSCC will provide a dedicated Primary Point of Contact (PPOC) and a dedicated Technical Point of Contact (TPOC) for the duration of the project.</w:t>
            </w:r>
          </w:p>
          <w:p w:rsidR="00690AB8" w:rsidRPr="00D66F74" w:rsidRDefault="00690AB8" w:rsidP="007775B4">
            <w:pPr>
              <w:numPr>
                <w:ilvl w:val="0"/>
                <w:numId w:val="11"/>
              </w:numPr>
              <w:autoSpaceDE w:val="0"/>
              <w:autoSpaceDN w:val="0"/>
              <w:adjustRightInd w:val="0"/>
              <w:rPr>
                <w:rFonts w:ascii="OfficinaSerif-Book" w:hAnsi="OfficinaSerif-Book" w:cs="ArialMT"/>
                <w:i/>
              </w:rPr>
            </w:pPr>
            <w:r w:rsidRPr="00D66F74">
              <w:rPr>
                <w:rFonts w:ascii="OfficinaSerif-Book" w:hAnsi="OfficinaSerif-Book" w:cs="ArialMT"/>
                <w:i/>
              </w:rPr>
              <w:t>CSCC PPOC will coordinate and schedule attendees for each designated training and installation session as defined during the kickoff meeting and in the Site Visit Agenda.</w:t>
            </w:r>
          </w:p>
          <w:p w:rsidR="00690AB8" w:rsidRPr="00D66F74" w:rsidRDefault="00690AB8" w:rsidP="007775B4">
            <w:pPr>
              <w:numPr>
                <w:ilvl w:val="0"/>
                <w:numId w:val="11"/>
              </w:numPr>
              <w:autoSpaceDE w:val="0"/>
              <w:autoSpaceDN w:val="0"/>
              <w:adjustRightInd w:val="0"/>
              <w:rPr>
                <w:rFonts w:ascii="OfficinaSerif-Book" w:hAnsi="OfficinaSerif-Book" w:cs="ArialMT"/>
                <w:i/>
              </w:rPr>
            </w:pPr>
            <w:r w:rsidRPr="00D66F74">
              <w:rPr>
                <w:rFonts w:ascii="OfficinaSerif-Book" w:hAnsi="OfficinaSerif-Book" w:cs="ArialMT"/>
                <w:i/>
              </w:rPr>
              <w:t>CSCC will ensure all necessary hardware, software, storage, approvals and security access are in place prior to scheduled consultant site visit.</w:t>
            </w:r>
          </w:p>
          <w:p w:rsidR="00690AB8" w:rsidRPr="00D66F74" w:rsidRDefault="00690AB8" w:rsidP="007775B4">
            <w:pPr>
              <w:numPr>
                <w:ilvl w:val="0"/>
                <w:numId w:val="11"/>
              </w:numPr>
              <w:autoSpaceDE w:val="0"/>
              <w:autoSpaceDN w:val="0"/>
              <w:adjustRightInd w:val="0"/>
              <w:rPr>
                <w:rFonts w:ascii="OfficinaSerif-Book" w:hAnsi="OfficinaSerif-Book" w:cs="ArialMT"/>
                <w:i/>
              </w:rPr>
            </w:pPr>
            <w:r w:rsidRPr="00D66F74">
              <w:rPr>
                <w:rFonts w:ascii="OfficinaSerif-Book" w:hAnsi="OfficinaSerif-Book" w:cs="ArialMT"/>
                <w:i/>
              </w:rPr>
              <w:t>CSCC will purchase scanner(s) for document imaging. For each scan station, CSCC will install the interface card, connect the scanner cable, and install the TWAIN scanner</w:t>
            </w:r>
            <w:r>
              <w:rPr>
                <w:rFonts w:ascii="OfficinaSerif-Book" w:hAnsi="OfficinaSerif-Book" w:cs="ArialMT"/>
                <w:i/>
              </w:rPr>
              <w:t xml:space="preserve"> </w:t>
            </w:r>
            <w:r w:rsidRPr="00D66F74">
              <w:rPr>
                <w:rFonts w:ascii="OfficinaSerif-Book" w:hAnsi="OfficinaSerif-Book" w:cs="ArialMT"/>
                <w:i/>
              </w:rPr>
              <w:t>driver on the workstation prior to HSI installing and configuring the Singularity Index / Capture module.</w:t>
            </w:r>
          </w:p>
          <w:p w:rsidR="00690AB8" w:rsidRPr="00D66F74" w:rsidRDefault="00690AB8" w:rsidP="007775B4">
            <w:pPr>
              <w:numPr>
                <w:ilvl w:val="0"/>
                <w:numId w:val="11"/>
              </w:numPr>
              <w:autoSpaceDE w:val="0"/>
              <w:autoSpaceDN w:val="0"/>
              <w:adjustRightInd w:val="0"/>
              <w:rPr>
                <w:rFonts w:ascii="OfficinaSerif-Book" w:hAnsi="OfficinaSerif-Book" w:cs="ArialMT"/>
                <w:i/>
              </w:rPr>
            </w:pPr>
            <w:r w:rsidRPr="00D66F74">
              <w:rPr>
                <w:rFonts w:ascii="OfficinaSerif-Book" w:hAnsi="OfficinaSerif-Book" w:cs="ArialMT"/>
                <w:i/>
              </w:rPr>
              <w:t>CSCC will provide necessary information prior to site visit, including user lists, roles, server/PC machine names, locations, scanner model numbers etc.</w:t>
            </w:r>
          </w:p>
          <w:p w:rsidR="00690AB8" w:rsidRPr="00D66F74" w:rsidRDefault="00690AB8" w:rsidP="007775B4">
            <w:pPr>
              <w:numPr>
                <w:ilvl w:val="0"/>
                <w:numId w:val="11"/>
              </w:numPr>
              <w:autoSpaceDE w:val="0"/>
              <w:autoSpaceDN w:val="0"/>
              <w:adjustRightInd w:val="0"/>
              <w:rPr>
                <w:rFonts w:ascii="OfficinaSerif-Book" w:hAnsi="OfficinaSerif-Book"/>
                <w:i/>
                <w:iCs/>
                <w:color w:val="339966"/>
              </w:rPr>
            </w:pPr>
            <w:r w:rsidRPr="00D66F74">
              <w:rPr>
                <w:rFonts w:ascii="OfficinaSerif-Book" w:hAnsi="OfficinaSerif-Book" w:cs="ArialMT"/>
                <w:i/>
              </w:rPr>
              <w:t>CSCC will be certified via authorized Hershey training within 2 weeks before or after product installation/consulting.</w:t>
            </w:r>
          </w:p>
        </w:tc>
      </w:tr>
      <w:tr w:rsidR="00690AB8" w:rsidTr="00DF4218">
        <w:trPr>
          <w:cantSplit/>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Communications</w:t>
            </w:r>
          </w:p>
        </w:tc>
        <w:tc>
          <w:tcPr>
            <w:tcW w:w="7560" w:type="dxa"/>
          </w:tcPr>
          <w:p w:rsidR="00690AB8" w:rsidRPr="00D66F74" w:rsidRDefault="00690AB8" w:rsidP="00DF4218">
            <w:pPr>
              <w:pStyle w:val="Achievement"/>
              <w:numPr>
                <w:ilvl w:val="0"/>
                <w:numId w:val="0"/>
              </w:numPr>
              <w:spacing w:before="40" w:after="20"/>
              <w:jc w:val="left"/>
              <w:rPr>
                <w:rFonts w:ascii="OfficinaSerif-Book" w:hAnsi="OfficinaSerif-Book"/>
                <w:i/>
                <w:iCs/>
                <w:sz w:val="24"/>
              </w:rPr>
            </w:pPr>
          </w:p>
          <w:p w:rsidR="00690AB8" w:rsidRPr="00FB3FD0" w:rsidRDefault="00690AB8" w:rsidP="00DF4218">
            <w:pPr>
              <w:pStyle w:val="Achievement"/>
              <w:numPr>
                <w:ilvl w:val="0"/>
                <w:numId w:val="0"/>
              </w:numPr>
              <w:spacing w:before="40" w:after="20"/>
              <w:jc w:val="left"/>
              <w:rPr>
                <w:rFonts w:ascii="OfficinaSerif-Book" w:hAnsi="OfficinaSerif-Book"/>
                <w:b/>
                <w:i/>
                <w:iCs/>
                <w:color w:val="0000FF"/>
                <w:sz w:val="24"/>
              </w:rPr>
            </w:pPr>
            <w:r w:rsidRPr="00FB3FD0">
              <w:rPr>
                <w:rFonts w:ascii="OfficinaSerif-Book" w:hAnsi="OfficinaSerif-Book"/>
                <w:b/>
                <w:i/>
                <w:iCs/>
                <w:color w:val="0000FF"/>
                <w:sz w:val="24"/>
              </w:rPr>
              <w:t>Communication matrix will be developed by the Hershey and CSCC PMs in support of the project plan</w:t>
            </w:r>
          </w:p>
        </w:tc>
      </w:tr>
      <w:tr w:rsidR="00690AB8" w:rsidTr="00DF4218">
        <w:trPr>
          <w:cantSplit/>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Risks</w:t>
            </w:r>
          </w:p>
        </w:tc>
        <w:tc>
          <w:tcPr>
            <w:tcW w:w="7560" w:type="dxa"/>
          </w:tcPr>
          <w:p w:rsidR="00690AB8" w:rsidRPr="00D66F74" w:rsidRDefault="00690AB8" w:rsidP="00DF4218">
            <w:pPr>
              <w:pStyle w:val="Achievement"/>
              <w:numPr>
                <w:ilvl w:val="0"/>
                <w:numId w:val="0"/>
              </w:numPr>
              <w:spacing w:before="40" w:after="20"/>
              <w:jc w:val="left"/>
              <w:rPr>
                <w:rFonts w:ascii="OfficinaSerif-Book" w:hAnsi="OfficinaSerif-Book"/>
                <w:i/>
                <w:iCs/>
                <w:color w:val="0000FF"/>
                <w:sz w:val="24"/>
              </w:rPr>
            </w:pPr>
          </w:p>
          <w:p w:rsidR="00690AB8" w:rsidRPr="00FB3FD0" w:rsidRDefault="00690AB8" w:rsidP="00DF4218">
            <w:pPr>
              <w:pStyle w:val="Achievement"/>
              <w:numPr>
                <w:ilvl w:val="0"/>
                <w:numId w:val="0"/>
              </w:numPr>
              <w:spacing w:before="40" w:after="20"/>
              <w:jc w:val="left"/>
              <w:rPr>
                <w:rFonts w:ascii="OfficinaSerif-Book" w:hAnsi="OfficinaSerif-Book"/>
                <w:b/>
                <w:i/>
                <w:iCs/>
                <w:color w:val="0000FF"/>
                <w:sz w:val="24"/>
              </w:rPr>
            </w:pPr>
            <w:r w:rsidRPr="00FB3FD0">
              <w:rPr>
                <w:rFonts w:ascii="OfficinaSerif-Book" w:hAnsi="OfficinaSerif-Book"/>
                <w:b/>
                <w:i/>
                <w:iCs/>
                <w:color w:val="0000FF"/>
                <w:sz w:val="24"/>
              </w:rPr>
              <w:t>In this section list all known factors that could hinder the successful completion of this project.</w:t>
            </w:r>
          </w:p>
          <w:p w:rsidR="00690AB8" w:rsidRPr="00D66F74" w:rsidRDefault="00690AB8" w:rsidP="00DF4218">
            <w:pPr>
              <w:pStyle w:val="Achievement"/>
              <w:numPr>
                <w:ilvl w:val="0"/>
                <w:numId w:val="0"/>
              </w:numPr>
              <w:spacing w:before="40" w:after="20"/>
              <w:jc w:val="left"/>
              <w:rPr>
                <w:rFonts w:ascii="OfficinaSerif-Book" w:hAnsi="OfficinaSerif-Book"/>
                <w:i/>
                <w:iCs/>
                <w:color w:val="0000FF"/>
                <w:sz w:val="24"/>
              </w:rPr>
            </w:pPr>
          </w:p>
          <w:p w:rsidR="00690AB8" w:rsidRPr="007775B4" w:rsidRDefault="00690AB8" w:rsidP="007775B4">
            <w:pPr>
              <w:pStyle w:val="Achievement"/>
              <w:numPr>
                <w:ilvl w:val="0"/>
                <w:numId w:val="12"/>
              </w:numPr>
              <w:spacing w:before="40" w:after="20"/>
              <w:jc w:val="left"/>
              <w:rPr>
                <w:rFonts w:ascii="OfficinaSerif-Book" w:hAnsi="OfficinaSerif-Book"/>
                <w:i/>
                <w:iCs/>
                <w:sz w:val="24"/>
              </w:rPr>
            </w:pPr>
            <w:r w:rsidRPr="007775B4">
              <w:rPr>
                <w:rFonts w:ascii="OfficinaSerif-Book" w:hAnsi="OfficinaSerif-Book"/>
                <w:i/>
                <w:iCs/>
                <w:sz w:val="24"/>
              </w:rPr>
              <w:t>Hardware procurement timelines</w:t>
            </w:r>
          </w:p>
          <w:p w:rsidR="00690AB8" w:rsidRPr="007775B4" w:rsidRDefault="00690AB8" w:rsidP="007775B4">
            <w:pPr>
              <w:pStyle w:val="Achievement"/>
              <w:numPr>
                <w:ilvl w:val="0"/>
                <w:numId w:val="12"/>
              </w:numPr>
              <w:spacing w:before="40" w:after="20"/>
              <w:jc w:val="left"/>
              <w:rPr>
                <w:rFonts w:ascii="OfficinaSerif-Book" w:hAnsi="OfficinaSerif-Book"/>
                <w:i/>
                <w:iCs/>
                <w:sz w:val="24"/>
              </w:rPr>
            </w:pPr>
            <w:r w:rsidRPr="007775B4">
              <w:rPr>
                <w:rFonts w:ascii="OfficinaSerif-Book" w:hAnsi="OfficinaSerif-Book"/>
                <w:i/>
                <w:iCs/>
                <w:sz w:val="24"/>
              </w:rPr>
              <w:t>Software acquisition</w:t>
            </w:r>
          </w:p>
          <w:p w:rsidR="00690AB8" w:rsidRPr="007775B4" w:rsidRDefault="00690AB8" w:rsidP="007775B4">
            <w:pPr>
              <w:pStyle w:val="Achievement"/>
              <w:numPr>
                <w:ilvl w:val="0"/>
                <w:numId w:val="12"/>
              </w:numPr>
              <w:spacing w:before="40" w:after="20"/>
              <w:jc w:val="left"/>
              <w:rPr>
                <w:rFonts w:ascii="OfficinaSerif-Book" w:hAnsi="OfficinaSerif-Book"/>
                <w:i/>
                <w:iCs/>
                <w:sz w:val="24"/>
              </w:rPr>
            </w:pPr>
            <w:r w:rsidRPr="007775B4">
              <w:rPr>
                <w:rFonts w:ascii="OfficinaSerif-Book" w:hAnsi="OfficinaSerif-Book"/>
                <w:i/>
                <w:iCs/>
                <w:sz w:val="24"/>
              </w:rPr>
              <w:t>Organizational resistance to new business processes</w:t>
            </w:r>
          </w:p>
          <w:p w:rsidR="00690AB8" w:rsidRPr="007775B4" w:rsidRDefault="00690AB8" w:rsidP="007775B4">
            <w:pPr>
              <w:pStyle w:val="Achievement"/>
              <w:numPr>
                <w:ilvl w:val="0"/>
                <w:numId w:val="12"/>
              </w:numPr>
              <w:spacing w:before="40" w:after="20"/>
              <w:jc w:val="left"/>
              <w:rPr>
                <w:rFonts w:ascii="OfficinaSerif-Book" w:hAnsi="OfficinaSerif-Book"/>
                <w:i/>
                <w:iCs/>
                <w:sz w:val="24"/>
              </w:rPr>
            </w:pPr>
            <w:r w:rsidRPr="007775B4">
              <w:rPr>
                <w:rFonts w:ascii="OfficinaSerif-Book" w:hAnsi="OfficinaSerif-Book"/>
                <w:i/>
                <w:iCs/>
                <w:sz w:val="24"/>
              </w:rPr>
              <w:t>Current varied and undocumented business processes</w:t>
            </w:r>
          </w:p>
          <w:p w:rsidR="00690AB8" w:rsidRPr="007775B4" w:rsidRDefault="00690AB8" w:rsidP="007775B4">
            <w:pPr>
              <w:pStyle w:val="Achievement"/>
              <w:numPr>
                <w:ilvl w:val="0"/>
                <w:numId w:val="12"/>
              </w:numPr>
              <w:spacing w:before="40" w:after="20"/>
              <w:jc w:val="left"/>
              <w:rPr>
                <w:rFonts w:ascii="OfficinaSerif-Book" w:hAnsi="OfficinaSerif-Book"/>
                <w:i/>
                <w:iCs/>
                <w:sz w:val="24"/>
              </w:rPr>
            </w:pPr>
            <w:r w:rsidRPr="007775B4">
              <w:rPr>
                <w:rFonts w:ascii="OfficinaSerif-Book" w:hAnsi="OfficinaSerif-Book"/>
                <w:i/>
                <w:iCs/>
                <w:sz w:val="24"/>
              </w:rPr>
              <w:t>Complexity of integration with existing systems</w:t>
            </w:r>
          </w:p>
          <w:p w:rsidR="00690AB8" w:rsidRPr="007775B4" w:rsidRDefault="00690AB8" w:rsidP="007775B4">
            <w:pPr>
              <w:pStyle w:val="Achievement"/>
              <w:numPr>
                <w:ilvl w:val="0"/>
                <w:numId w:val="12"/>
              </w:numPr>
              <w:spacing w:before="40" w:after="20"/>
              <w:jc w:val="left"/>
              <w:rPr>
                <w:rFonts w:ascii="OfficinaSerif-Book" w:hAnsi="OfficinaSerif-Book"/>
                <w:i/>
                <w:iCs/>
                <w:sz w:val="24"/>
              </w:rPr>
            </w:pPr>
            <w:r w:rsidRPr="007775B4">
              <w:rPr>
                <w:rFonts w:ascii="OfficinaSerif-Book" w:hAnsi="OfficinaSerif-Book"/>
                <w:i/>
                <w:iCs/>
                <w:sz w:val="24"/>
              </w:rPr>
              <w:t>Resource availability</w:t>
            </w:r>
          </w:p>
          <w:p w:rsidR="00690AB8" w:rsidRPr="007775B4" w:rsidRDefault="00690AB8" w:rsidP="007775B4">
            <w:pPr>
              <w:pStyle w:val="Achievement"/>
              <w:numPr>
                <w:ilvl w:val="0"/>
                <w:numId w:val="12"/>
              </w:numPr>
              <w:spacing w:before="40" w:after="20"/>
              <w:jc w:val="left"/>
              <w:rPr>
                <w:rFonts w:ascii="OfficinaSerif-Book" w:hAnsi="OfficinaSerif-Book"/>
                <w:i/>
                <w:iCs/>
                <w:sz w:val="24"/>
              </w:rPr>
            </w:pPr>
            <w:r w:rsidRPr="007775B4">
              <w:rPr>
                <w:rFonts w:ascii="OfficinaSerif-Book" w:hAnsi="OfficinaSerif-Book"/>
                <w:i/>
                <w:iCs/>
                <w:sz w:val="24"/>
              </w:rPr>
              <w:t>Short timeline</w:t>
            </w:r>
          </w:p>
          <w:p w:rsidR="00690AB8" w:rsidRPr="00D66F74" w:rsidRDefault="00690AB8" w:rsidP="00EC7BB1">
            <w:pPr>
              <w:pStyle w:val="Achievement"/>
              <w:numPr>
                <w:ilvl w:val="0"/>
                <w:numId w:val="0"/>
              </w:numPr>
              <w:spacing w:before="40" w:after="20"/>
              <w:jc w:val="left"/>
              <w:rPr>
                <w:rFonts w:ascii="OfficinaSerif-Book" w:hAnsi="OfficinaSerif-Book"/>
                <w:i/>
                <w:iCs/>
                <w:color w:val="0000FF"/>
                <w:sz w:val="24"/>
              </w:rPr>
            </w:pPr>
            <w:r w:rsidRPr="00D66F74">
              <w:rPr>
                <w:rFonts w:ascii="OfficinaSerif-Book" w:hAnsi="OfficinaSerif-Book"/>
                <w:i/>
                <w:iCs/>
                <w:color w:val="0000FF"/>
                <w:sz w:val="24"/>
              </w:rPr>
              <w:t xml:space="preserve"> </w:t>
            </w:r>
          </w:p>
          <w:p w:rsidR="00690AB8" w:rsidRPr="00D66F74" w:rsidRDefault="00690AB8" w:rsidP="00EC7BB1">
            <w:pPr>
              <w:pStyle w:val="Achievement"/>
              <w:numPr>
                <w:ilvl w:val="0"/>
                <w:numId w:val="0"/>
              </w:numPr>
              <w:spacing w:before="40" w:after="20"/>
              <w:jc w:val="left"/>
              <w:rPr>
                <w:rFonts w:ascii="OfficinaSerif-Book" w:hAnsi="OfficinaSerif-Book"/>
                <w:i/>
                <w:iCs/>
                <w:color w:val="0000FF"/>
                <w:sz w:val="24"/>
              </w:rPr>
            </w:pPr>
          </w:p>
          <w:p w:rsidR="00690AB8" w:rsidRPr="00D66F74" w:rsidRDefault="00690AB8" w:rsidP="00EC7BB1">
            <w:pPr>
              <w:pStyle w:val="Achievement"/>
              <w:numPr>
                <w:ilvl w:val="0"/>
                <w:numId w:val="0"/>
              </w:numPr>
              <w:spacing w:before="40" w:after="20"/>
              <w:jc w:val="left"/>
              <w:rPr>
                <w:rFonts w:ascii="OfficinaSerif-Book" w:hAnsi="OfficinaSerif-Book"/>
                <w:i/>
                <w:iCs/>
                <w:color w:val="0000FF"/>
                <w:sz w:val="24"/>
              </w:rPr>
            </w:pPr>
            <w:r w:rsidRPr="00D66F74">
              <w:rPr>
                <w:rFonts w:ascii="OfficinaSerif-Book" w:hAnsi="OfficinaSerif-Book"/>
                <w:i/>
                <w:iCs/>
                <w:color w:val="0000FF"/>
                <w:sz w:val="24"/>
              </w:rPr>
              <w:t xml:space="preserve"> </w:t>
            </w:r>
          </w:p>
          <w:p w:rsidR="00690AB8" w:rsidRPr="00D66F74" w:rsidRDefault="00690AB8" w:rsidP="00EC7BB1">
            <w:pPr>
              <w:pStyle w:val="Achievement"/>
              <w:numPr>
                <w:ilvl w:val="0"/>
                <w:numId w:val="0"/>
              </w:numPr>
              <w:spacing w:before="40" w:after="20"/>
              <w:jc w:val="left"/>
              <w:rPr>
                <w:rFonts w:ascii="OfficinaSerif-Book" w:hAnsi="OfficinaSerif-Book"/>
                <w:i/>
                <w:iCs/>
                <w:color w:val="0000FF"/>
                <w:sz w:val="24"/>
              </w:rPr>
            </w:pPr>
          </w:p>
          <w:p w:rsidR="00690AB8" w:rsidRPr="00D66F74" w:rsidRDefault="00690AB8" w:rsidP="00EC7BB1">
            <w:pPr>
              <w:pStyle w:val="Achievement"/>
              <w:numPr>
                <w:ilvl w:val="0"/>
                <w:numId w:val="0"/>
              </w:numPr>
              <w:spacing w:before="40" w:after="20"/>
              <w:jc w:val="left"/>
              <w:rPr>
                <w:rFonts w:ascii="OfficinaSerif-Book" w:hAnsi="OfficinaSerif-Book"/>
                <w:i/>
                <w:iCs/>
                <w:color w:val="0000FF"/>
                <w:sz w:val="24"/>
              </w:rPr>
            </w:pPr>
          </w:p>
        </w:tc>
      </w:tr>
      <w:tr w:rsidR="00690AB8" w:rsidTr="00DF4218">
        <w:trPr>
          <w:cantSplit/>
        </w:trPr>
        <w:tc>
          <w:tcPr>
            <w:tcW w:w="2340" w:type="dxa"/>
          </w:tcPr>
          <w:p w:rsidR="00690AB8" w:rsidRDefault="00690AB8" w:rsidP="00DF4218">
            <w:pPr>
              <w:widowControl w:val="0"/>
              <w:spacing w:before="40" w:after="20"/>
              <w:rPr>
                <w:rFonts w:ascii="Arial" w:hAnsi="Arial" w:cs="Arial"/>
                <w:b/>
                <w:bCs/>
              </w:rPr>
            </w:pPr>
          </w:p>
          <w:p w:rsidR="00690AB8" w:rsidRDefault="00690AB8" w:rsidP="00DF4218">
            <w:pPr>
              <w:widowControl w:val="0"/>
              <w:spacing w:before="40" w:after="20"/>
              <w:rPr>
                <w:rFonts w:ascii="Arial" w:hAnsi="Arial" w:cs="Arial"/>
                <w:b/>
                <w:bCs/>
              </w:rPr>
            </w:pPr>
            <w:r>
              <w:rPr>
                <w:rFonts w:ascii="Arial" w:hAnsi="Arial" w:cs="Arial"/>
                <w:b/>
                <w:bCs/>
              </w:rPr>
              <w:t>Signatures:</w:t>
            </w:r>
          </w:p>
          <w:p w:rsidR="00690AB8" w:rsidRDefault="00690AB8" w:rsidP="00DF4218">
            <w:pPr>
              <w:widowControl w:val="0"/>
              <w:spacing w:before="40" w:after="20"/>
              <w:rPr>
                <w:rFonts w:ascii="Arial" w:hAnsi="Arial" w:cs="Arial"/>
                <w:b/>
                <w:bCs/>
              </w:rPr>
            </w:pPr>
            <w:r>
              <w:rPr>
                <w:rFonts w:ascii="Arial" w:hAnsi="Arial" w:cs="Arial"/>
                <w:b/>
                <w:bCs/>
              </w:rPr>
              <w:t>Project Sponsor</w:t>
            </w:r>
          </w:p>
        </w:tc>
        <w:tc>
          <w:tcPr>
            <w:tcW w:w="7560" w:type="dxa"/>
          </w:tcPr>
          <w:p w:rsidR="00690AB8" w:rsidRDefault="00690AB8" w:rsidP="007775B4">
            <w:pPr>
              <w:tabs>
                <w:tab w:val="left" w:pos="1440"/>
              </w:tabs>
              <w:rPr>
                <w:b/>
                <w:i/>
                <w:color w:val="3366FF"/>
              </w:rPr>
            </w:pPr>
          </w:p>
          <w:p w:rsidR="00690AB8" w:rsidRDefault="00690AB8" w:rsidP="007775B4">
            <w:pPr>
              <w:tabs>
                <w:tab w:val="left" w:pos="1440"/>
              </w:tabs>
              <w:rPr>
                <w:b/>
                <w:i/>
                <w:color w:val="3366FF"/>
              </w:rPr>
            </w:pPr>
          </w:p>
          <w:p w:rsidR="00690AB8" w:rsidRPr="00FB3FD0" w:rsidRDefault="00690AB8" w:rsidP="00F43499">
            <w:pPr>
              <w:rPr>
                <w:b/>
                <w:i/>
                <w:color w:val="3366FF"/>
              </w:rPr>
            </w:pPr>
          </w:p>
          <w:p w:rsidR="00690AB8" w:rsidRPr="00FB3FD0" w:rsidRDefault="00690AB8" w:rsidP="00F43499">
            <w:pPr>
              <w:rPr>
                <w:b/>
                <w:i/>
                <w:color w:val="3366FF"/>
              </w:rPr>
            </w:pPr>
            <w:r w:rsidRPr="00FB3FD0">
              <w:rPr>
                <w:b/>
                <w:i/>
                <w:color w:val="3366FF"/>
              </w:rPr>
              <w:t>_________________________________________________________</w:t>
            </w:r>
          </w:p>
          <w:p w:rsidR="00690AB8" w:rsidRPr="00FB3FD0" w:rsidRDefault="00690AB8" w:rsidP="00F43499">
            <w:pPr>
              <w:rPr>
                <w:b/>
                <w:i/>
                <w:color w:val="3366FF"/>
              </w:rPr>
            </w:pPr>
            <w:r w:rsidRPr="00FB3FD0">
              <w:rPr>
                <w:b/>
                <w:i/>
                <w:color w:val="3366FF"/>
              </w:rPr>
              <w:t>Judith Scherer,  Provost</w:t>
            </w:r>
          </w:p>
          <w:p w:rsidR="00690AB8" w:rsidRPr="00FB3FD0" w:rsidRDefault="00690AB8" w:rsidP="00F43499">
            <w:pPr>
              <w:rPr>
                <w:b/>
                <w:i/>
                <w:color w:val="3366FF"/>
              </w:rPr>
            </w:pPr>
          </w:p>
          <w:p w:rsidR="00690AB8" w:rsidRPr="00FB3FD0" w:rsidRDefault="00690AB8" w:rsidP="007775B4">
            <w:pPr>
              <w:tabs>
                <w:tab w:val="left" w:pos="1440"/>
              </w:tabs>
              <w:rPr>
                <w:b/>
                <w:i/>
                <w:color w:val="3366FF"/>
              </w:rPr>
            </w:pPr>
          </w:p>
          <w:p w:rsidR="00690AB8" w:rsidRPr="00FB3FD0" w:rsidRDefault="00690AB8" w:rsidP="007775B4">
            <w:pPr>
              <w:tabs>
                <w:tab w:val="left" w:pos="1440"/>
              </w:tabs>
              <w:rPr>
                <w:b/>
                <w:i/>
                <w:color w:val="3366FF"/>
              </w:rPr>
            </w:pPr>
            <w:r w:rsidRPr="00FB3FD0">
              <w:rPr>
                <w:b/>
                <w:i/>
                <w:color w:val="3366FF"/>
              </w:rPr>
              <w:t>_________________________________________________________</w:t>
            </w:r>
          </w:p>
          <w:p w:rsidR="00690AB8" w:rsidRPr="00FB3FD0" w:rsidRDefault="00690AB8" w:rsidP="007775B4">
            <w:pPr>
              <w:tabs>
                <w:tab w:val="left" w:pos="1440"/>
              </w:tabs>
              <w:rPr>
                <w:b/>
                <w:i/>
                <w:color w:val="3366FF"/>
              </w:rPr>
            </w:pPr>
            <w:r w:rsidRPr="00FB3FD0">
              <w:rPr>
                <w:b/>
                <w:i/>
                <w:color w:val="3366FF"/>
              </w:rPr>
              <w:t>Teri Gehr,   Senior Vice President and CFO </w:t>
            </w:r>
          </w:p>
          <w:p w:rsidR="00690AB8" w:rsidRPr="00FB3FD0" w:rsidRDefault="00690AB8" w:rsidP="007775B4">
            <w:pPr>
              <w:rPr>
                <w:b/>
                <w:i/>
                <w:color w:val="3366FF"/>
              </w:rPr>
            </w:pPr>
          </w:p>
          <w:p w:rsidR="00690AB8" w:rsidRPr="00FB3FD0" w:rsidRDefault="00690AB8" w:rsidP="007775B4">
            <w:pPr>
              <w:rPr>
                <w:b/>
                <w:i/>
                <w:color w:val="3366FF"/>
              </w:rPr>
            </w:pPr>
          </w:p>
          <w:p w:rsidR="00690AB8" w:rsidRPr="00FB3FD0" w:rsidRDefault="00690AB8" w:rsidP="007775B4">
            <w:pPr>
              <w:rPr>
                <w:b/>
                <w:i/>
                <w:color w:val="3366FF"/>
              </w:rPr>
            </w:pPr>
            <w:r w:rsidRPr="00FB3FD0">
              <w:rPr>
                <w:b/>
                <w:i/>
                <w:color w:val="3366FF"/>
              </w:rPr>
              <w:t>_________________________________________________________</w:t>
            </w:r>
          </w:p>
          <w:p w:rsidR="00690AB8" w:rsidRPr="00FB3FD0" w:rsidRDefault="00690AB8" w:rsidP="007775B4">
            <w:pPr>
              <w:rPr>
                <w:b/>
                <w:i/>
                <w:color w:val="3366FF"/>
              </w:rPr>
            </w:pPr>
            <w:r w:rsidRPr="00FB3FD0">
              <w:rPr>
                <w:b/>
                <w:i/>
                <w:color w:val="3366FF"/>
              </w:rPr>
              <w:t xml:space="preserve">Hamid Danesh, Vice President- IT </w:t>
            </w:r>
          </w:p>
          <w:p w:rsidR="00690AB8" w:rsidRPr="00D66F74" w:rsidRDefault="00690AB8" w:rsidP="00DF4218">
            <w:pPr>
              <w:pStyle w:val="Achievement"/>
              <w:numPr>
                <w:ilvl w:val="0"/>
                <w:numId w:val="0"/>
              </w:numPr>
              <w:spacing w:before="40" w:after="20"/>
              <w:jc w:val="left"/>
              <w:rPr>
                <w:rFonts w:ascii="OfficinaSerif-Book" w:hAnsi="OfficinaSerif-Book"/>
                <w:i/>
                <w:iCs/>
                <w:color w:val="333399"/>
                <w:sz w:val="24"/>
              </w:rPr>
            </w:pPr>
          </w:p>
        </w:tc>
      </w:tr>
    </w:tbl>
    <w:p w:rsidR="00690AB8" w:rsidRDefault="00690AB8" w:rsidP="00476BB1">
      <w:pPr>
        <w:widowControl w:val="0"/>
        <w:tabs>
          <w:tab w:val="left" w:pos="-1440"/>
          <w:tab w:val="left" w:pos="-720"/>
          <w:tab w:val="left" w:pos="360"/>
          <w:tab w:val="left" w:pos="720"/>
          <w:tab w:val="left" w:pos="1080"/>
        </w:tabs>
        <w:spacing w:line="240" w:lineRule="atLeast"/>
        <w:ind w:right="-540"/>
      </w:pPr>
    </w:p>
    <w:sectPr w:rsidR="00690AB8" w:rsidSect="00E21F40">
      <w:footerReference w:type="default" r:id="rId8"/>
      <w:pgSz w:w="12240" w:h="15840" w:code="1"/>
      <w:pgMar w:top="720" w:right="1296" w:bottom="900" w:left="1152" w:header="619"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5B7" w:rsidRDefault="005375B7">
      <w:r>
        <w:separator/>
      </w:r>
    </w:p>
  </w:endnote>
  <w:endnote w:type="continuationSeparator" w:id="0">
    <w:p w:rsidR="005375B7" w:rsidRDefault="00537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fficinaSerif-Book">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B8" w:rsidRDefault="00690AB8">
    <w:pPr>
      <w:pStyle w:val="Footer"/>
      <w:jc w:val="right"/>
    </w:pPr>
    <w:r>
      <w:t xml:space="preserve">Page </w:t>
    </w:r>
    <w:r>
      <w:rPr>
        <w:b/>
      </w:rPr>
      <w:fldChar w:fldCharType="begin"/>
    </w:r>
    <w:r>
      <w:rPr>
        <w:b/>
      </w:rPr>
      <w:instrText xml:space="preserve"> PAGE </w:instrText>
    </w:r>
    <w:r>
      <w:rPr>
        <w:b/>
      </w:rPr>
      <w:fldChar w:fldCharType="separate"/>
    </w:r>
    <w:r w:rsidR="00E74D4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E74D42">
      <w:rPr>
        <w:b/>
        <w:noProof/>
      </w:rPr>
      <w:t>6</w:t>
    </w:r>
    <w:r>
      <w:rPr>
        <w:b/>
      </w:rPr>
      <w:fldChar w:fldCharType="end"/>
    </w:r>
  </w:p>
  <w:p w:rsidR="00690AB8" w:rsidRDefault="00690A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5B7" w:rsidRDefault="005375B7">
      <w:r>
        <w:separator/>
      </w:r>
    </w:p>
  </w:footnote>
  <w:footnote w:type="continuationSeparator" w:id="0">
    <w:p w:rsidR="005375B7" w:rsidRDefault="005375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4448"/>
    <w:multiLevelType w:val="hybridMultilevel"/>
    <w:tmpl w:val="7FE05930"/>
    <w:lvl w:ilvl="0" w:tplc="2110EE6C">
      <w:start w:val="1"/>
      <w:numFmt w:val="bullet"/>
      <w:lvlText w:val=""/>
      <w:lvlJc w:val="left"/>
      <w:pPr>
        <w:tabs>
          <w:tab w:val="num" w:pos="360"/>
        </w:tabs>
        <w:ind w:left="360" w:hanging="360"/>
      </w:pPr>
      <w:rPr>
        <w:rFonts w:ascii="Symbol" w:hAnsi="Symbol" w:hint="default"/>
        <w:color w:val="auto"/>
        <w:sz w:val="16"/>
      </w:rPr>
    </w:lvl>
    <w:lvl w:ilvl="1" w:tplc="DEA27EE8">
      <w:start w:val="1"/>
      <w:numFmt w:val="bullet"/>
      <w:lvlText w:val=""/>
      <w:lvlJc w:val="left"/>
      <w:pPr>
        <w:tabs>
          <w:tab w:val="num" w:pos="0"/>
        </w:tabs>
        <w:ind w:left="1440" w:hanging="360"/>
      </w:pPr>
      <w:rPr>
        <w:rFonts w:ascii="Wingdings" w:hAnsi="Wingdings" w:hint="default"/>
        <w:color w:val="auto"/>
        <w:sz w:val="1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707666"/>
    <w:multiLevelType w:val="multilevel"/>
    <w:tmpl w:val="F4D8AB60"/>
    <w:styleLink w:val="Style4"/>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50260"/>
    <w:multiLevelType w:val="hybridMultilevel"/>
    <w:tmpl w:val="E9C4A882"/>
    <w:lvl w:ilvl="0" w:tplc="2110EE6C">
      <w:start w:val="1"/>
      <w:numFmt w:val="bullet"/>
      <w:lvlText w:val=""/>
      <w:lvlJc w:val="left"/>
      <w:pPr>
        <w:tabs>
          <w:tab w:val="num" w:pos="360"/>
        </w:tabs>
        <w:ind w:left="360" w:hanging="360"/>
      </w:pPr>
      <w:rPr>
        <w:rFonts w:ascii="Symbol" w:hAnsi="Symbol" w:hint="default"/>
        <w:color w:val="auto"/>
        <w:sz w:val="16"/>
      </w:rPr>
    </w:lvl>
    <w:lvl w:ilvl="1" w:tplc="5072A192">
      <w:start w:val="1"/>
      <w:numFmt w:val="bullet"/>
      <w:lvlText w:val=""/>
      <w:lvlJc w:val="left"/>
      <w:pPr>
        <w:tabs>
          <w:tab w:val="num" w:pos="0"/>
        </w:tabs>
        <w:ind w:left="1440" w:hanging="360"/>
      </w:pPr>
      <w:rPr>
        <w:rFonts w:ascii="Symbol" w:hAnsi="Symbol" w:hint="default"/>
        <w:color w:val="auto"/>
        <w:sz w:val="1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2B58C5"/>
    <w:multiLevelType w:val="hybridMultilevel"/>
    <w:tmpl w:val="9482AF88"/>
    <w:lvl w:ilvl="0" w:tplc="C05627A8">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706"/>
        </w:tabs>
        <w:ind w:left="706" w:hanging="360"/>
      </w:pPr>
      <w:rPr>
        <w:rFonts w:ascii="Courier New" w:hAnsi="Courier New" w:hint="default"/>
      </w:rPr>
    </w:lvl>
    <w:lvl w:ilvl="2" w:tplc="04090005" w:tentative="1">
      <w:start w:val="1"/>
      <w:numFmt w:val="bullet"/>
      <w:lvlText w:val=""/>
      <w:lvlJc w:val="left"/>
      <w:pPr>
        <w:tabs>
          <w:tab w:val="num" w:pos="1426"/>
        </w:tabs>
        <w:ind w:left="1426" w:hanging="360"/>
      </w:pPr>
      <w:rPr>
        <w:rFonts w:ascii="Wingdings" w:hAnsi="Wingdings" w:hint="default"/>
      </w:rPr>
    </w:lvl>
    <w:lvl w:ilvl="3" w:tplc="04090001" w:tentative="1">
      <w:start w:val="1"/>
      <w:numFmt w:val="bullet"/>
      <w:lvlText w:val=""/>
      <w:lvlJc w:val="left"/>
      <w:pPr>
        <w:tabs>
          <w:tab w:val="num" w:pos="2146"/>
        </w:tabs>
        <w:ind w:left="2146" w:hanging="360"/>
      </w:pPr>
      <w:rPr>
        <w:rFonts w:ascii="Symbol" w:hAnsi="Symbol" w:hint="default"/>
      </w:rPr>
    </w:lvl>
    <w:lvl w:ilvl="4" w:tplc="04090003" w:tentative="1">
      <w:start w:val="1"/>
      <w:numFmt w:val="bullet"/>
      <w:lvlText w:val="o"/>
      <w:lvlJc w:val="left"/>
      <w:pPr>
        <w:tabs>
          <w:tab w:val="num" w:pos="2866"/>
        </w:tabs>
        <w:ind w:left="2866" w:hanging="360"/>
      </w:pPr>
      <w:rPr>
        <w:rFonts w:ascii="Courier New" w:hAnsi="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4306"/>
        </w:tabs>
        <w:ind w:left="4306" w:hanging="360"/>
      </w:pPr>
      <w:rPr>
        <w:rFonts w:ascii="Symbol" w:hAnsi="Symbol" w:hint="default"/>
      </w:rPr>
    </w:lvl>
    <w:lvl w:ilvl="7" w:tplc="04090003" w:tentative="1">
      <w:start w:val="1"/>
      <w:numFmt w:val="bullet"/>
      <w:lvlText w:val="o"/>
      <w:lvlJc w:val="left"/>
      <w:pPr>
        <w:tabs>
          <w:tab w:val="num" w:pos="5026"/>
        </w:tabs>
        <w:ind w:left="5026" w:hanging="360"/>
      </w:pPr>
      <w:rPr>
        <w:rFonts w:ascii="Courier New" w:hAnsi="Courier New" w:hint="default"/>
      </w:rPr>
    </w:lvl>
    <w:lvl w:ilvl="8" w:tplc="04090005" w:tentative="1">
      <w:start w:val="1"/>
      <w:numFmt w:val="bullet"/>
      <w:lvlText w:val=""/>
      <w:lvlJc w:val="left"/>
      <w:pPr>
        <w:tabs>
          <w:tab w:val="num" w:pos="5746"/>
        </w:tabs>
        <w:ind w:left="5746" w:hanging="360"/>
      </w:pPr>
      <w:rPr>
        <w:rFonts w:ascii="Wingdings" w:hAnsi="Wingdings" w:hint="default"/>
      </w:rPr>
    </w:lvl>
  </w:abstractNum>
  <w:abstractNum w:abstractNumId="4">
    <w:nsid w:val="1AB724E2"/>
    <w:multiLevelType w:val="hybridMultilevel"/>
    <w:tmpl w:val="5E80CC66"/>
    <w:lvl w:ilvl="0" w:tplc="2110EE6C">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06"/>
        </w:tabs>
        <w:ind w:left="706" w:hanging="360"/>
      </w:pPr>
      <w:rPr>
        <w:rFonts w:ascii="Courier New" w:hAnsi="Courier New" w:hint="default"/>
      </w:rPr>
    </w:lvl>
    <w:lvl w:ilvl="2" w:tplc="04090005" w:tentative="1">
      <w:start w:val="1"/>
      <w:numFmt w:val="bullet"/>
      <w:lvlText w:val=""/>
      <w:lvlJc w:val="left"/>
      <w:pPr>
        <w:tabs>
          <w:tab w:val="num" w:pos="1426"/>
        </w:tabs>
        <w:ind w:left="1426" w:hanging="360"/>
      </w:pPr>
      <w:rPr>
        <w:rFonts w:ascii="Wingdings" w:hAnsi="Wingdings" w:hint="default"/>
      </w:rPr>
    </w:lvl>
    <w:lvl w:ilvl="3" w:tplc="04090001" w:tentative="1">
      <w:start w:val="1"/>
      <w:numFmt w:val="bullet"/>
      <w:lvlText w:val=""/>
      <w:lvlJc w:val="left"/>
      <w:pPr>
        <w:tabs>
          <w:tab w:val="num" w:pos="2146"/>
        </w:tabs>
        <w:ind w:left="2146" w:hanging="360"/>
      </w:pPr>
      <w:rPr>
        <w:rFonts w:ascii="Symbol" w:hAnsi="Symbol" w:hint="default"/>
      </w:rPr>
    </w:lvl>
    <w:lvl w:ilvl="4" w:tplc="04090003" w:tentative="1">
      <w:start w:val="1"/>
      <w:numFmt w:val="bullet"/>
      <w:lvlText w:val="o"/>
      <w:lvlJc w:val="left"/>
      <w:pPr>
        <w:tabs>
          <w:tab w:val="num" w:pos="2866"/>
        </w:tabs>
        <w:ind w:left="2866" w:hanging="360"/>
      </w:pPr>
      <w:rPr>
        <w:rFonts w:ascii="Courier New" w:hAnsi="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4306"/>
        </w:tabs>
        <w:ind w:left="4306" w:hanging="360"/>
      </w:pPr>
      <w:rPr>
        <w:rFonts w:ascii="Symbol" w:hAnsi="Symbol" w:hint="default"/>
      </w:rPr>
    </w:lvl>
    <w:lvl w:ilvl="7" w:tplc="04090003" w:tentative="1">
      <w:start w:val="1"/>
      <w:numFmt w:val="bullet"/>
      <w:lvlText w:val="o"/>
      <w:lvlJc w:val="left"/>
      <w:pPr>
        <w:tabs>
          <w:tab w:val="num" w:pos="5026"/>
        </w:tabs>
        <w:ind w:left="5026" w:hanging="360"/>
      </w:pPr>
      <w:rPr>
        <w:rFonts w:ascii="Courier New" w:hAnsi="Courier New" w:hint="default"/>
      </w:rPr>
    </w:lvl>
    <w:lvl w:ilvl="8" w:tplc="04090005" w:tentative="1">
      <w:start w:val="1"/>
      <w:numFmt w:val="bullet"/>
      <w:lvlText w:val=""/>
      <w:lvlJc w:val="left"/>
      <w:pPr>
        <w:tabs>
          <w:tab w:val="num" w:pos="5746"/>
        </w:tabs>
        <w:ind w:left="5746" w:hanging="360"/>
      </w:pPr>
      <w:rPr>
        <w:rFonts w:ascii="Wingdings" w:hAnsi="Wingdings" w:hint="default"/>
      </w:rPr>
    </w:lvl>
  </w:abstractNum>
  <w:abstractNum w:abstractNumId="5">
    <w:nsid w:val="21225982"/>
    <w:multiLevelType w:val="hybridMultilevel"/>
    <w:tmpl w:val="21AC34FC"/>
    <w:lvl w:ilvl="0" w:tplc="2110EE6C">
      <w:start w:val="1"/>
      <w:numFmt w:val="bullet"/>
      <w:lvlText w:val=""/>
      <w:lvlJc w:val="left"/>
      <w:pPr>
        <w:tabs>
          <w:tab w:val="num" w:pos="360"/>
        </w:tabs>
        <w:ind w:left="360" w:hanging="360"/>
      </w:pPr>
      <w:rPr>
        <w:rFonts w:ascii="Symbol" w:hAnsi="Symbol" w:hint="default"/>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562BE7"/>
    <w:multiLevelType w:val="hybridMultilevel"/>
    <w:tmpl w:val="07627F2C"/>
    <w:lvl w:ilvl="0" w:tplc="C05627A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49A20211"/>
    <w:multiLevelType w:val="hybridMultilevel"/>
    <w:tmpl w:val="F5486C80"/>
    <w:lvl w:ilvl="0" w:tplc="C05627A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06"/>
        </w:tabs>
        <w:ind w:left="706" w:hanging="360"/>
      </w:pPr>
      <w:rPr>
        <w:rFonts w:ascii="Courier New" w:hAnsi="Courier New" w:hint="default"/>
      </w:rPr>
    </w:lvl>
    <w:lvl w:ilvl="2" w:tplc="04090005" w:tentative="1">
      <w:start w:val="1"/>
      <w:numFmt w:val="bullet"/>
      <w:lvlText w:val=""/>
      <w:lvlJc w:val="left"/>
      <w:pPr>
        <w:tabs>
          <w:tab w:val="num" w:pos="1426"/>
        </w:tabs>
        <w:ind w:left="1426" w:hanging="360"/>
      </w:pPr>
      <w:rPr>
        <w:rFonts w:ascii="Wingdings" w:hAnsi="Wingdings" w:hint="default"/>
      </w:rPr>
    </w:lvl>
    <w:lvl w:ilvl="3" w:tplc="04090001" w:tentative="1">
      <w:start w:val="1"/>
      <w:numFmt w:val="bullet"/>
      <w:lvlText w:val=""/>
      <w:lvlJc w:val="left"/>
      <w:pPr>
        <w:tabs>
          <w:tab w:val="num" w:pos="2146"/>
        </w:tabs>
        <w:ind w:left="2146" w:hanging="360"/>
      </w:pPr>
      <w:rPr>
        <w:rFonts w:ascii="Symbol" w:hAnsi="Symbol" w:hint="default"/>
      </w:rPr>
    </w:lvl>
    <w:lvl w:ilvl="4" w:tplc="04090003" w:tentative="1">
      <w:start w:val="1"/>
      <w:numFmt w:val="bullet"/>
      <w:lvlText w:val="o"/>
      <w:lvlJc w:val="left"/>
      <w:pPr>
        <w:tabs>
          <w:tab w:val="num" w:pos="2866"/>
        </w:tabs>
        <w:ind w:left="2866" w:hanging="360"/>
      </w:pPr>
      <w:rPr>
        <w:rFonts w:ascii="Courier New" w:hAnsi="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4306"/>
        </w:tabs>
        <w:ind w:left="4306" w:hanging="360"/>
      </w:pPr>
      <w:rPr>
        <w:rFonts w:ascii="Symbol" w:hAnsi="Symbol" w:hint="default"/>
      </w:rPr>
    </w:lvl>
    <w:lvl w:ilvl="7" w:tplc="04090003" w:tentative="1">
      <w:start w:val="1"/>
      <w:numFmt w:val="bullet"/>
      <w:lvlText w:val="o"/>
      <w:lvlJc w:val="left"/>
      <w:pPr>
        <w:tabs>
          <w:tab w:val="num" w:pos="5026"/>
        </w:tabs>
        <w:ind w:left="5026" w:hanging="360"/>
      </w:pPr>
      <w:rPr>
        <w:rFonts w:ascii="Courier New" w:hAnsi="Courier New" w:hint="default"/>
      </w:rPr>
    </w:lvl>
    <w:lvl w:ilvl="8" w:tplc="04090005" w:tentative="1">
      <w:start w:val="1"/>
      <w:numFmt w:val="bullet"/>
      <w:lvlText w:val=""/>
      <w:lvlJc w:val="left"/>
      <w:pPr>
        <w:tabs>
          <w:tab w:val="num" w:pos="5746"/>
        </w:tabs>
        <w:ind w:left="5746" w:hanging="360"/>
      </w:pPr>
      <w:rPr>
        <w:rFonts w:ascii="Wingdings" w:hAnsi="Wingdings" w:hint="default"/>
      </w:rPr>
    </w:lvl>
  </w:abstractNum>
  <w:abstractNum w:abstractNumId="8">
    <w:nsid w:val="53E12A0E"/>
    <w:multiLevelType w:val="hybridMultilevel"/>
    <w:tmpl w:val="26EC89C0"/>
    <w:lvl w:ilvl="0" w:tplc="C05627A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06"/>
        </w:tabs>
        <w:ind w:left="706" w:hanging="360"/>
      </w:pPr>
      <w:rPr>
        <w:rFonts w:ascii="Courier New" w:hAnsi="Courier New" w:hint="default"/>
      </w:rPr>
    </w:lvl>
    <w:lvl w:ilvl="2" w:tplc="04090005" w:tentative="1">
      <w:start w:val="1"/>
      <w:numFmt w:val="bullet"/>
      <w:lvlText w:val=""/>
      <w:lvlJc w:val="left"/>
      <w:pPr>
        <w:tabs>
          <w:tab w:val="num" w:pos="1426"/>
        </w:tabs>
        <w:ind w:left="1426" w:hanging="360"/>
      </w:pPr>
      <w:rPr>
        <w:rFonts w:ascii="Wingdings" w:hAnsi="Wingdings" w:hint="default"/>
      </w:rPr>
    </w:lvl>
    <w:lvl w:ilvl="3" w:tplc="04090001" w:tentative="1">
      <w:start w:val="1"/>
      <w:numFmt w:val="bullet"/>
      <w:lvlText w:val=""/>
      <w:lvlJc w:val="left"/>
      <w:pPr>
        <w:tabs>
          <w:tab w:val="num" w:pos="2146"/>
        </w:tabs>
        <w:ind w:left="2146" w:hanging="360"/>
      </w:pPr>
      <w:rPr>
        <w:rFonts w:ascii="Symbol" w:hAnsi="Symbol" w:hint="default"/>
      </w:rPr>
    </w:lvl>
    <w:lvl w:ilvl="4" w:tplc="04090003" w:tentative="1">
      <w:start w:val="1"/>
      <w:numFmt w:val="bullet"/>
      <w:lvlText w:val="o"/>
      <w:lvlJc w:val="left"/>
      <w:pPr>
        <w:tabs>
          <w:tab w:val="num" w:pos="2866"/>
        </w:tabs>
        <w:ind w:left="2866" w:hanging="360"/>
      </w:pPr>
      <w:rPr>
        <w:rFonts w:ascii="Courier New" w:hAnsi="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4306"/>
        </w:tabs>
        <w:ind w:left="4306" w:hanging="360"/>
      </w:pPr>
      <w:rPr>
        <w:rFonts w:ascii="Symbol" w:hAnsi="Symbol" w:hint="default"/>
      </w:rPr>
    </w:lvl>
    <w:lvl w:ilvl="7" w:tplc="04090003" w:tentative="1">
      <w:start w:val="1"/>
      <w:numFmt w:val="bullet"/>
      <w:lvlText w:val="o"/>
      <w:lvlJc w:val="left"/>
      <w:pPr>
        <w:tabs>
          <w:tab w:val="num" w:pos="5026"/>
        </w:tabs>
        <w:ind w:left="5026" w:hanging="360"/>
      </w:pPr>
      <w:rPr>
        <w:rFonts w:ascii="Courier New" w:hAnsi="Courier New" w:hint="default"/>
      </w:rPr>
    </w:lvl>
    <w:lvl w:ilvl="8" w:tplc="04090005" w:tentative="1">
      <w:start w:val="1"/>
      <w:numFmt w:val="bullet"/>
      <w:lvlText w:val=""/>
      <w:lvlJc w:val="left"/>
      <w:pPr>
        <w:tabs>
          <w:tab w:val="num" w:pos="5746"/>
        </w:tabs>
        <w:ind w:left="5746" w:hanging="360"/>
      </w:pPr>
      <w:rPr>
        <w:rFonts w:ascii="Wingdings" w:hAnsi="Wingdings" w:hint="default"/>
      </w:rPr>
    </w:lvl>
  </w:abstractNum>
  <w:abstractNum w:abstractNumId="9">
    <w:nsid w:val="5764515E"/>
    <w:multiLevelType w:val="hybridMultilevel"/>
    <w:tmpl w:val="93B4FC5C"/>
    <w:lvl w:ilvl="0" w:tplc="C05627A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06"/>
        </w:tabs>
        <w:ind w:left="706" w:hanging="360"/>
      </w:pPr>
      <w:rPr>
        <w:rFonts w:ascii="Courier New" w:hAnsi="Courier New" w:hint="default"/>
      </w:rPr>
    </w:lvl>
    <w:lvl w:ilvl="2" w:tplc="04090005" w:tentative="1">
      <w:start w:val="1"/>
      <w:numFmt w:val="bullet"/>
      <w:lvlText w:val=""/>
      <w:lvlJc w:val="left"/>
      <w:pPr>
        <w:tabs>
          <w:tab w:val="num" w:pos="1426"/>
        </w:tabs>
        <w:ind w:left="1426" w:hanging="360"/>
      </w:pPr>
      <w:rPr>
        <w:rFonts w:ascii="Wingdings" w:hAnsi="Wingdings" w:hint="default"/>
      </w:rPr>
    </w:lvl>
    <w:lvl w:ilvl="3" w:tplc="04090001" w:tentative="1">
      <w:start w:val="1"/>
      <w:numFmt w:val="bullet"/>
      <w:lvlText w:val=""/>
      <w:lvlJc w:val="left"/>
      <w:pPr>
        <w:tabs>
          <w:tab w:val="num" w:pos="2146"/>
        </w:tabs>
        <w:ind w:left="2146" w:hanging="360"/>
      </w:pPr>
      <w:rPr>
        <w:rFonts w:ascii="Symbol" w:hAnsi="Symbol" w:hint="default"/>
      </w:rPr>
    </w:lvl>
    <w:lvl w:ilvl="4" w:tplc="04090003" w:tentative="1">
      <w:start w:val="1"/>
      <w:numFmt w:val="bullet"/>
      <w:lvlText w:val="o"/>
      <w:lvlJc w:val="left"/>
      <w:pPr>
        <w:tabs>
          <w:tab w:val="num" w:pos="2866"/>
        </w:tabs>
        <w:ind w:left="2866" w:hanging="360"/>
      </w:pPr>
      <w:rPr>
        <w:rFonts w:ascii="Courier New" w:hAnsi="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4306"/>
        </w:tabs>
        <w:ind w:left="4306" w:hanging="360"/>
      </w:pPr>
      <w:rPr>
        <w:rFonts w:ascii="Symbol" w:hAnsi="Symbol" w:hint="default"/>
      </w:rPr>
    </w:lvl>
    <w:lvl w:ilvl="7" w:tplc="04090003" w:tentative="1">
      <w:start w:val="1"/>
      <w:numFmt w:val="bullet"/>
      <w:lvlText w:val="o"/>
      <w:lvlJc w:val="left"/>
      <w:pPr>
        <w:tabs>
          <w:tab w:val="num" w:pos="5026"/>
        </w:tabs>
        <w:ind w:left="5026" w:hanging="360"/>
      </w:pPr>
      <w:rPr>
        <w:rFonts w:ascii="Courier New" w:hAnsi="Courier New" w:hint="default"/>
      </w:rPr>
    </w:lvl>
    <w:lvl w:ilvl="8" w:tplc="04090005" w:tentative="1">
      <w:start w:val="1"/>
      <w:numFmt w:val="bullet"/>
      <w:lvlText w:val=""/>
      <w:lvlJc w:val="left"/>
      <w:pPr>
        <w:tabs>
          <w:tab w:val="num" w:pos="5746"/>
        </w:tabs>
        <w:ind w:left="5746" w:hanging="360"/>
      </w:pPr>
      <w:rPr>
        <w:rFonts w:ascii="Wingdings" w:hAnsi="Wingdings" w:hint="default"/>
      </w:rPr>
    </w:lvl>
  </w:abstractNum>
  <w:abstractNum w:abstractNumId="10">
    <w:nsid w:val="63FD241C"/>
    <w:multiLevelType w:val="hybridMultilevel"/>
    <w:tmpl w:val="E4C84A86"/>
    <w:lvl w:ilvl="0" w:tplc="2110EE6C">
      <w:start w:val="1"/>
      <w:numFmt w:val="bullet"/>
      <w:lvlText w:val=""/>
      <w:lvlJc w:val="left"/>
      <w:pPr>
        <w:tabs>
          <w:tab w:val="num" w:pos="360"/>
        </w:tabs>
        <w:ind w:left="360" w:hanging="360"/>
      </w:pPr>
      <w:rPr>
        <w:rFonts w:ascii="Symbol" w:hAnsi="Symbol" w:hint="default"/>
        <w:color w:val="auto"/>
        <w:sz w:val="16"/>
      </w:rPr>
    </w:lvl>
    <w:lvl w:ilvl="1" w:tplc="DEA27EE8">
      <w:start w:val="1"/>
      <w:numFmt w:val="bullet"/>
      <w:lvlText w:val=""/>
      <w:lvlJc w:val="left"/>
      <w:pPr>
        <w:tabs>
          <w:tab w:val="num" w:pos="0"/>
        </w:tabs>
        <w:ind w:left="1440" w:hanging="360"/>
      </w:pPr>
      <w:rPr>
        <w:rFonts w:ascii="Wingdings" w:hAnsi="Wingdings" w:hint="default"/>
        <w:color w:val="auto"/>
        <w:sz w:val="1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814EFF"/>
    <w:multiLevelType w:val="hybridMultilevel"/>
    <w:tmpl w:val="8C8C66B6"/>
    <w:lvl w:ilvl="0" w:tplc="2110EE6C">
      <w:start w:val="1"/>
      <w:numFmt w:val="bullet"/>
      <w:lvlText w:val=""/>
      <w:lvlJc w:val="left"/>
      <w:pPr>
        <w:tabs>
          <w:tab w:val="num" w:pos="367"/>
        </w:tabs>
        <w:ind w:left="367" w:hanging="360"/>
      </w:pPr>
      <w:rPr>
        <w:rFonts w:ascii="Symbol" w:hAnsi="Symbol" w:hint="default"/>
        <w:color w:val="auto"/>
        <w:sz w:val="16"/>
      </w:rPr>
    </w:lvl>
    <w:lvl w:ilvl="1" w:tplc="04090003" w:tentative="1">
      <w:start w:val="1"/>
      <w:numFmt w:val="bullet"/>
      <w:lvlText w:val="o"/>
      <w:lvlJc w:val="left"/>
      <w:pPr>
        <w:tabs>
          <w:tab w:val="num" w:pos="713"/>
        </w:tabs>
        <w:ind w:left="713" w:hanging="360"/>
      </w:pPr>
      <w:rPr>
        <w:rFonts w:ascii="Courier New" w:hAnsi="Courier New" w:hint="default"/>
      </w:rPr>
    </w:lvl>
    <w:lvl w:ilvl="2" w:tplc="04090005" w:tentative="1">
      <w:start w:val="1"/>
      <w:numFmt w:val="bullet"/>
      <w:lvlText w:val=""/>
      <w:lvlJc w:val="left"/>
      <w:pPr>
        <w:tabs>
          <w:tab w:val="num" w:pos="1433"/>
        </w:tabs>
        <w:ind w:left="1433" w:hanging="360"/>
      </w:pPr>
      <w:rPr>
        <w:rFonts w:ascii="Wingdings" w:hAnsi="Wingdings" w:hint="default"/>
      </w:rPr>
    </w:lvl>
    <w:lvl w:ilvl="3" w:tplc="04090001" w:tentative="1">
      <w:start w:val="1"/>
      <w:numFmt w:val="bullet"/>
      <w:lvlText w:val=""/>
      <w:lvlJc w:val="left"/>
      <w:pPr>
        <w:tabs>
          <w:tab w:val="num" w:pos="2153"/>
        </w:tabs>
        <w:ind w:left="2153" w:hanging="360"/>
      </w:pPr>
      <w:rPr>
        <w:rFonts w:ascii="Symbol" w:hAnsi="Symbol" w:hint="default"/>
      </w:rPr>
    </w:lvl>
    <w:lvl w:ilvl="4" w:tplc="04090003" w:tentative="1">
      <w:start w:val="1"/>
      <w:numFmt w:val="bullet"/>
      <w:lvlText w:val="o"/>
      <w:lvlJc w:val="left"/>
      <w:pPr>
        <w:tabs>
          <w:tab w:val="num" w:pos="2873"/>
        </w:tabs>
        <w:ind w:left="2873" w:hanging="360"/>
      </w:pPr>
      <w:rPr>
        <w:rFonts w:ascii="Courier New" w:hAnsi="Courier New" w:hint="default"/>
      </w:rPr>
    </w:lvl>
    <w:lvl w:ilvl="5" w:tplc="04090005" w:tentative="1">
      <w:start w:val="1"/>
      <w:numFmt w:val="bullet"/>
      <w:lvlText w:val=""/>
      <w:lvlJc w:val="left"/>
      <w:pPr>
        <w:tabs>
          <w:tab w:val="num" w:pos="3593"/>
        </w:tabs>
        <w:ind w:left="3593" w:hanging="360"/>
      </w:pPr>
      <w:rPr>
        <w:rFonts w:ascii="Wingdings" w:hAnsi="Wingdings" w:hint="default"/>
      </w:rPr>
    </w:lvl>
    <w:lvl w:ilvl="6" w:tplc="04090001" w:tentative="1">
      <w:start w:val="1"/>
      <w:numFmt w:val="bullet"/>
      <w:lvlText w:val=""/>
      <w:lvlJc w:val="left"/>
      <w:pPr>
        <w:tabs>
          <w:tab w:val="num" w:pos="4313"/>
        </w:tabs>
        <w:ind w:left="4313" w:hanging="360"/>
      </w:pPr>
      <w:rPr>
        <w:rFonts w:ascii="Symbol" w:hAnsi="Symbol" w:hint="default"/>
      </w:rPr>
    </w:lvl>
    <w:lvl w:ilvl="7" w:tplc="04090003" w:tentative="1">
      <w:start w:val="1"/>
      <w:numFmt w:val="bullet"/>
      <w:lvlText w:val="o"/>
      <w:lvlJc w:val="left"/>
      <w:pPr>
        <w:tabs>
          <w:tab w:val="num" w:pos="5033"/>
        </w:tabs>
        <w:ind w:left="5033" w:hanging="360"/>
      </w:pPr>
      <w:rPr>
        <w:rFonts w:ascii="Courier New" w:hAnsi="Courier New" w:hint="default"/>
      </w:rPr>
    </w:lvl>
    <w:lvl w:ilvl="8" w:tplc="04090005" w:tentative="1">
      <w:start w:val="1"/>
      <w:numFmt w:val="bullet"/>
      <w:lvlText w:val=""/>
      <w:lvlJc w:val="left"/>
      <w:pPr>
        <w:tabs>
          <w:tab w:val="num" w:pos="5753"/>
        </w:tabs>
        <w:ind w:left="5753" w:hanging="360"/>
      </w:pPr>
      <w:rPr>
        <w:rFonts w:ascii="Wingdings" w:hAnsi="Wingdings" w:hint="default"/>
      </w:rPr>
    </w:lvl>
  </w:abstractNum>
  <w:abstractNum w:abstractNumId="12">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3">
    <w:nsid w:val="6D325AFF"/>
    <w:multiLevelType w:val="hybridMultilevel"/>
    <w:tmpl w:val="50506624"/>
    <w:lvl w:ilvl="0" w:tplc="C05627A8">
      <w:start w:val="1"/>
      <w:numFmt w:val="bullet"/>
      <w:lvlText w:val=""/>
      <w:lvlJc w:val="left"/>
      <w:pPr>
        <w:tabs>
          <w:tab w:val="num" w:pos="360"/>
        </w:tabs>
        <w:ind w:left="360" w:hanging="360"/>
      </w:pPr>
      <w:rPr>
        <w:rFonts w:ascii="Symbol" w:hAnsi="Symbol" w:hint="default"/>
        <w:color w:val="auto"/>
        <w:sz w:val="16"/>
      </w:rPr>
    </w:lvl>
    <w:lvl w:ilvl="1" w:tplc="313C56BE">
      <w:start w:val="1"/>
      <w:numFmt w:val="bullet"/>
      <w:lvlText w:val=""/>
      <w:lvlJc w:val="left"/>
      <w:pPr>
        <w:tabs>
          <w:tab w:val="num" w:pos="1440"/>
        </w:tabs>
        <w:ind w:left="1440" w:hanging="360"/>
      </w:pPr>
      <w:rPr>
        <w:rFonts w:ascii="Wingdings" w:hAnsi="Wingdings" w:hint="default"/>
        <w:color w:val="auto"/>
        <w:sz w:val="16"/>
      </w:rPr>
    </w:lvl>
    <w:lvl w:ilvl="2" w:tplc="04090005" w:tentative="1">
      <w:start w:val="1"/>
      <w:numFmt w:val="bullet"/>
      <w:lvlText w:val=""/>
      <w:lvlJc w:val="left"/>
      <w:pPr>
        <w:tabs>
          <w:tab w:val="num" w:pos="1426"/>
        </w:tabs>
        <w:ind w:left="1426" w:hanging="360"/>
      </w:pPr>
      <w:rPr>
        <w:rFonts w:ascii="Wingdings" w:hAnsi="Wingdings" w:hint="default"/>
      </w:rPr>
    </w:lvl>
    <w:lvl w:ilvl="3" w:tplc="04090001" w:tentative="1">
      <w:start w:val="1"/>
      <w:numFmt w:val="bullet"/>
      <w:lvlText w:val=""/>
      <w:lvlJc w:val="left"/>
      <w:pPr>
        <w:tabs>
          <w:tab w:val="num" w:pos="2146"/>
        </w:tabs>
        <w:ind w:left="2146" w:hanging="360"/>
      </w:pPr>
      <w:rPr>
        <w:rFonts w:ascii="Symbol" w:hAnsi="Symbol" w:hint="default"/>
      </w:rPr>
    </w:lvl>
    <w:lvl w:ilvl="4" w:tplc="04090003" w:tentative="1">
      <w:start w:val="1"/>
      <w:numFmt w:val="bullet"/>
      <w:lvlText w:val="o"/>
      <w:lvlJc w:val="left"/>
      <w:pPr>
        <w:tabs>
          <w:tab w:val="num" w:pos="2866"/>
        </w:tabs>
        <w:ind w:left="2866" w:hanging="360"/>
      </w:pPr>
      <w:rPr>
        <w:rFonts w:ascii="Courier New" w:hAnsi="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4306"/>
        </w:tabs>
        <w:ind w:left="4306" w:hanging="360"/>
      </w:pPr>
      <w:rPr>
        <w:rFonts w:ascii="Symbol" w:hAnsi="Symbol" w:hint="default"/>
      </w:rPr>
    </w:lvl>
    <w:lvl w:ilvl="7" w:tplc="04090003" w:tentative="1">
      <w:start w:val="1"/>
      <w:numFmt w:val="bullet"/>
      <w:lvlText w:val="o"/>
      <w:lvlJc w:val="left"/>
      <w:pPr>
        <w:tabs>
          <w:tab w:val="num" w:pos="5026"/>
        </w:tabs>
        <w:ind w:left="5026" w:hanging="360"/>
      </w:pPr>
      <w:rPr>
        <w:rFonts w:ascii="Courier New" w:hAnsi="Courier New" w:hint="default"/>
      </w:rPr>
    </w:lvl>
    <w:lvl w:ilvl="8" w:tplc="04090005" w:tentative="1">
      <w:start w:val="1"/>
      <w:numFmt w:val="bullet"/>
      <w:lvlText w:val=""/>
      <w:lvlJc w:val="left"/>
      <w:pPr>
        <w:tabs>
          <w:tab w:val="num" w:pos="5746"/>
        </w:tabs>
        <w:ind w:left="5746" w:hanging="360"/>
      </w:pPr>
      <w:rPr>
        <w:rFonts w:ascii="Wingdings" w:hAnsi="Wingdings" w:hint="default"/>
      </w:rPr>
    </w:lvl>
  </w:abstractNum>
  <w:abstractNum w:abstractNumId="14">
    <w:nsid w:val="76A6127F"/>
    <w:multiLevelType w:val="hybridMultilevel"/>
    <w:tmpl w:val="7C9611B2"/>
    <w:lvl w:ilvl="0" w:tplc="C05627A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06"/>
        </w:tabs>
        <w:ind w:left="706" w:hanging="360"/>
      </w:pPr>
      <w:rPr>
        <w:rFonts w:ascii="Courier New" w:hAnsi="Courier New" w:hint="default"/>
      </w:rPr>
    </w:lvl>
    <w:lvl w:ilvl="2" w:tplc="04090005" w:tentative="1">
      <w:start w:val="1"/>
      <w:numFmt w:val="bullet"/>
      <w:lvlText w:val=""/>
      <w:lvlJc w:val="left"/>
      <w:pPr>
        <w:tabs>
          <w:tab w:val="num" w:pos="1426"/>
        </w:tabs>
        <w:ind w:left="1426" w:hanging="360"/>
      </w:pPr>
      <w:rPr>
        <w:rFonts w:ascii="Wingdings" w:hAnsi="Wingdings" w:hint="default"/>
      </w:rPr>
    </w:lvl>
    <w:lvl w:ilvl="3" w:tplc="04090001" w:tentative="1">
      <w:start w:val="1"/>
      <w:numFmt w:val="bullet"/>
      <w:lvlText w:val=""/>
      <w:lvlJc w:val="left"/>
      <w:pPr>
        <w:tabs>
          <w:tab w:val="num" w:pos="2146"/>
        </w:tabs>
        <w:ind w:left="2146" w:hanging="360"/>
      </w:pPr>
      <w:rPr>
        <w:rFonts w:ascii="Symbol" w:hAnsi="Symbol" w:hint="default"/>
      </w:rPr>
    </w:lvl>
    <w:lvl w:ilvl="4" w:tplc="04090003" w:tentative="1">
      <w:start w:val="1"/>
      <w:numFmt w:val="bullet"/>
      <w:lvlText w:val="o"/>
      <w:lvlJc w:val="left"/>
      <w:pPr>
        <w:tabs>
          <w:tab w:val="num" w:pos="2866"/>
        </w:tabs>
        <w:ind w:left="2866" w:hanging="360"/>
      </w:pPr>
      <w:rPr>
        <w:rFonts w:ascii="Courier New" w:hAnsi="Courier New" w:hint="default"/>
      </w:rPr>
    </w:lvl>
    <w:lvl w:ilvl="5" w:tplc="04090005" w:tentative="1">
      <w:start w:val="1"/>
      <w:numFmt w:val="bullet"/>
      <w:lvlText w:val=""/>
      <w:lvlJc w:val="left"/>
      <w:pPr>
        <w:tabs>
          <w:tab w:val="num" w:pos="3586"/>
        </w:tabs>
        <w:ind w:left="3586" w:hanging="360"/>
      </w:pPr>
      <w:rPr>
        <w:rFonts w:ascii="Wingdings" w:hAnsi="Wingdings" w:hint="default"/>
      </w:rPr>
    </w:lvl>
    <w:lvl w:ilvl="6" w:tplc="04090001" w:tentative="1">
      <w:start w:val="1"/>
      <w:numFmt w:val="bullet"/>
      <w:lvlText w:val=""/>
      <w:lvlJc w:val="left"/>
      <w:pPr>
        <w:tabs>
          <w:tab w:val="num" w:pos="4306"/>
        </w:tabs>
        <w:ind w:left="4306" w:hanging="360"/>
      </w:pPr>
      <w:rPr>
        <w:rFonts w:ascii="Symbol" w:hAnsi="Symbol" w:hint="default"/>
      </w:rPr>
    </w:lvl>
    <w:lvl w:ilvl="7" w:tplc="04090003" w:tentative="1">
      <w:start w:val="1"/>
      <w:numFmt w:val="bullet"/>
      <w:lvlText w:val="o"/>
      <w:lvlJc w:val="left"/>
      <w:pPr>
        <w:tabs>
          <w:tab w:val="num" w:pos="5026"/>
        </w:tabs>
        <w:ind w:left="5026" w:hanging="360"/>
      </w:pPr>
      <w:rPr>
        <w:rFonts w:ascii="Courier New" w:hAnsi="Courier New" w:hint="default"/>
      </w:rPr>
    </w:lvl>
    <w:lvl w:ilvl="8" w:tplc="04090005" w:tentative="1">
      <w:start w:val="1"/>
      <w:numFmt w:val="bullet"/>
      <w:lvlText w:val=""/>
      <w:lvlJc w:val="left"/>
      <w:pPr>
        <w:tabs>
          <w:tab w:val="num" w:pos="5746"/>
        </w:tabs>
        <w:ind w:left="5746" w:hanging="360"/>
      </w:pPr>
      <w:rPr>
        <w:rFonts w:ascii="Wingdings" w:hAnsi="Wingdings" w:hint="default"/>
      </w:rPr>
    </w:lvl>
  </w:abstractNum>
  <w:num w:numId="1">
    <w:abstractNumId w:val="12"/>
  </w:num>
  <w:num w:numId="2">
    <w:abstractNumId w:val="1"/>
  </w:num>
  <w:num w:numId="3">
    <w:abstractNumId w:val="11"/>
  </w:num>
  <w:num w:numId="4">
    <w:abstractNumId w:val="4"/>
  </w:num>
  <w:num w:numId="5">
    <w:abstractNumId w:val="5"/>
  </w:num>
  <w:num w:numId="6">
    <w:abstractNumId w:val="2"/>
  </w:num>
  <w:num w:numId="7">
    <w:abstractNumId w:val="8"/>
  </w:num>
  <w:num w:numId="8">
    <w:abstractNumId w:val="13"/>
  </w:num>
  <w:num w:numId="9">
    <w:abstractNumId w:val="6"/>
  </w:num>
  <w:num w:numId="10">
    <w:abstractNumId w:val="7"/>
  </w:num>
  <w:num w:numId="11">
    <w:abstractNumId w:val="14"/>
  </w:num>
  <w:num w:numId="12">
    <w:abstractNumId w:val="9"/>
  </w:num>
  <w:num w:numId="13">
    <w:abstractNumId w:val="3"/>
  </w:num>
  <w:num w:numId="14">
    <w:abstractNumId w:val="0"/>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26F9"/>
    <w:rsid w:val="0000456A"/>
    <w:rsid w:val="00047D05"/>
    <w:rsid w:val="000539C5"/>
    <w:rsid w:val="00062150"/>
    <w:rsid w:val="00077220"/>
    <w:rsid w:val="000A1E66"/>
    <w:rsid w:val="000C1FC2"/>
    <w:rsid w:val="000E4ED8"/>
    <w:rsid w:val="001A4FDE"/>
    <w:rsid w:val="00200185"/>
    <w:rsid w:val="00204706"/>
    <w:rsid w:val="0032108A"/>
    <w:rsid w:val="00350D23"/>
    <w:rsid w:val="00360CA5"/>
    <w:rsid w:val="003726F9"/>
    <w:rsid w:val="003B28F5"/>
    <w:rsid w:val="003D215C"/>
    <w:rsid w:val="003D365C"/>
    <w:rsid w:val="00401ABE"/>
    <w:rsid w:val="00416DAA"/>
    <w:rsid w:val="004505C4"/>
    <w:rsid w:val="00454B81"/>
    <w:rsid w:val="00476BB1"/>
    <w:rsid w:val="00492B4E"/>
    <w:rsid w:val="004A3A55"/>
    <w:rsid w:val="004C773B"/>
    <w:rsid w:val="004D5497"/>
    <w:rsid w:val="004E0B2C"/>
    <w:rsid w:val="005375B7"/>
    <w:rsid w:val="00544A82"/>
    <w:rsid w:val="00554610"/>
    <w:rsid w:val="00582046"/>
    <w:rsid w:val="005D0027"/>
    <w:rsid w:val="00652ADA"/>
    <w:rsid w:val="00690AB8"/>
    <w:rsid w:val="006A2ED9"/>
    <w:rsid w:val="006D1597"/>
    <w:rsid w:val="00733CC3"/>
    <w:rsid w:val="007775B4"/>
    <w:rsid w:val="00785968"/>
    <w:rsid w:val="007D33CF"/>
    <w:rsid w:val="0086093A"/>
    <w:rsid w:val="008E13A5"/>
    <w:rsid w:val="00903880"/>
    <w:rsid w:val="009131DD"/>
    <w:rsid w:val="00953871"/>
    <w:rsid w:val="00970322"/>
    <w:rsid w:val="00985BAE"/>
    <w:rsid w:val="009A4550"/>
    <w:rsid w:val="009B0449"/>
    <w:rsid w:val="00A61886"/>
    <w:rsid w:val="00AD3502"/>
    <w:rsid w:val="00AD5E75"/>
    <w:rsid w:val="00B80C9F"/>
    <w:rsid w:val="00BA61BA"/>
    <w:rsid w:val="00BA67BC"/>
    <w:rsid w:val="00BA6A65"/>
    <w:rsid w:val="00C12E13"/>
    <w:rsid w:val="00D158F3"/>
    <w:rsid w:val="00D33F0D"/>
    <w:rsid w:val="00D66F74"/>
    <w:rsid w:val="00DA45D0"/>
    <w:rsid w:val="00DB4DE3"/>
    <w:rsid w:val="00DF4218"/>
    <w:rsid w:val="00E21F40"/>
    <w:rsid w:val="00E74D42"/>
    <w:rsid w:val="00EC7BB1"/>
    <w:rsid w:val="00EF285C"/>
    <w:rsid w:val="00F43499"/>
    <w:rsid w:val="00F6326A"/>
    <w:rsid w:val="00F764EB"/>
    <w:rsid w:val="00FB3FD0"/>
    <w:rsid w:val="00FB75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B2C"/>
    <w:rPr>
      <w:sz w:val="24"/>
      <w:szCs w:val="24"/>
    </w:rPr>
  </w:style>
  <w:style w:type="paragraph" w:styleId="Heading5">
    <w:name w:val="heading 5"/>
    <w:basedOn w:val="Normal"/>
    <w:next w:val="Normal"/>
    <w:qFormat/>
    <w:rsid w:val="003726F9"/>
    <w:pPr>
      <w:spacing w:before="240" w:after="60"/>
      <w:outlineLvl w:val="4"/>
    </w:pPr>
    <w:rPr>
      <w:b/>
      <w:bCs/>
      <w:i/>
      <w:iCs/>
      <w:sz w:val="26"/>
      <w:szCs w:val="26"/>
    </w:rPr>
  </w:style>
  <w:style w:type="paragraph" w:styleId="Heading9">
    <w:name w:val="heading 9"/>
    <w:basedOn w:val="Normal"/>
    <w:next w:val="Normal"/>
    <w:qFormat/>
    <w:rsid w:val="003726F9"/>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chievement">
    <w:name w:val="Achievement"/>
    <w:basedOn w:val="BodyText"/>
    <w:rsid w:val="003726F9"/>
    <w:pPr>
      <w:numPr>
        <w:numId w:val="1"/>
      </w:numPr>
      <w:spacing w:after="60" w:line="220" w:lineRule="atLeast"/>
      <w:jc w:val="both"/>
    </w:pPr>
    <w:rPr>
      <w:rFonts w:ascii="Arial" w:hAnsi="Arial"/>
      <w:spacing w:val="-5"/>
      <w:sz w:val="20"/>
      <w:szCs w:val="20"/>
    </w:rPr>
  </w:style>
  <w:style w:type="paragraph" w:styleId="BodyText">
    <w:name w:val="Body Text"/>
    <w:basedOn w:val="Normal"/>
    <w:rsid w:val="003726F9"/>
    <w:pPr>
      <w:spacing w:after="120"/>
    </w:pPr>
  </w:style>
  <w:style w:type="paragraph" w:styleId="ListParagraph">
    <w:name w:val="List Paragraph"/>
    <w:basedOn w:val="Normal"/>
    <w:qFormat/>
    <w:rsid w:val="0086093A"/>
    <w:pPr>
      <w:spacing w:before="100" w:beforeAutospacing="1" w:after="100" w:afterAutospacing="1"/>
    </w:pPr>
  </w:style>
  <w:style w:type="paragraph" w:styleId="Header">
    <w:name w:val="header"/>
    <w:basedOn w:val="Normal"/>
    <w:link w:val="HeaderChar"/>
    <w:rsid w:val="00E21F40"/>
    <w:pPr>
      <w:tabs>
        <w:tab w:val="center" w:pos="4680"/>
        <w:tab w:val="right" w:pos="9360"/>
      </w:tabs>
    </w:pPr>
  </w:style>
  <w:style w:type="character" w:customStyle="1" w:styleId="HeaderChar">
    <w:name w:val="Header Char"/>
    <w:basedOn w:val="DefaultParagraphFont"/>
    <w:link w:val="Header"/>
    <w:locked/>
    <w:rsid w:val="00E21F40"/>
    <w:rPr>
      <w:rFonts w:cs="Times New Roman"/>
      <w:sz w:val="24"/>
      <w:szCs w:val="24"/>
    </w:rPr>
  </w:style>
  <w:style w:type="paragraph" w:styleId="Footer">
    <w:name w:val="footer"/>
    <w:basedOn w:val="Normal"/>
    <w:link w:val="FooterChar"/>
    <w:rsid w:val="00E21F40"/>
    <w:pPr>
      <w:tabs>
        <w:tab w:val="center" w:pos="4680"/>
        <w:tab w:val="right" w:pos="9360"/>
      </w:tabs>
    </w:pPr>
  </w:style>
  <w:style w:type="character" w:customStyle="1" w:styleId="FooterChar">
    <w:name w:val="Footer Char"/>
    <w:basedOn w:val="DefaultParagraphFont"/>
    <w:link w:val="Footer"/>
    <w:locked/>
    <w:rsid w:val="00E21F40"/>
    <w:rPr>
      <w:rFonts w:cs="Times New Roman"/>
      <w:sz w:val="24"/>
      <w:szCs w:val="24"/>
    </w:rPr>
  </w:style>
  <w:style w:type="numbering" w:customStyle="1" w:styleId="Style4">
    <w:name w:val="Style4"/>
    <w:rsid w:val="007B440C"/>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Columbus State Community College</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 White</dc:creator>
  <cp:keywords/>
  <dc:description/>
  <cp:lastModifiedBy>CSCC</cp:lastModifiedBy>
  <cp:revision>2</cp:revision>
  <dcterms:created xsi:type="dcterms:W3CDTF">2012-07-23T14:03:00Z</dcterms:created>
  <dcterms:modified xsi:type="dcterms:W3CDTF">2012-07-23T14:03:00Z</dcterms:modified>
</cp:coreProperties>
</file>